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F3733" w14:textId="6E30830A" w:rsidR="00112D9A" w:rsidRDefault="00E06EFB" w:rsidP="00E06EFB">
      <w:pPr>
        <w:spacing w:after="150"/>
        <w:outlineLvl w:val="0"/>
        <w:rPr>
          <w:rFonts w:eastAsia="Times New Roman" w:cs="Arial"/>
          <w:color w:val="333333"/>
          <w:kern w:val="36"/>
          <w:sz w:val="22"/>
          <w:lang w:eastAsia="en-GB"/>
        </w:rPr>
      </w:pPr>
      <w:r w:rsidRPr="001C5602">
        <w:rPr>
          <w:rFonts w:eastAsia="Times New Roman" w:cs="Arial"/>
          <w:b/>
          <w:bCs/>
          <w:caps/>
          <w:color w:val="333333"/>
          <w:kern w:val="36"/>
          <w:sz w:val="32"/>
          <w:szCs w:val="32"/>
          <w:lang w:eastAsia="en-GB"/>
        </w:rPr>
        <w:t>AUDIT OF ACCOUNTS 202</w:t>
      </w:r>
      <w:r w:rsidR="00A97014">
        <w:rPr>
          <w:rFonts w:eastAsia="Times New Roman" w:cs="Arial"/>
          <w:b/>
          <w:bCs/>
          <w:caps/>
          <w:color w:val="333333"/>
          <w:kern w:val="36"/>
          <w:sz w:val="32"/>
          <w:szCs w:val="32"/>
          <w:lang w:eastAsia="en-GB"/>
        </w:rPr>
        <w:t>5</w:t>
      </w:r>
      <w:r w:rsidR="00C14F65">
        <w:rPr>
          <w:rFonts w:eastAsia="Times New Roman" w:cs="Arial"/>
          <w:b/>
          <w:bCs/>
          <w:caps/>
          <w:color w:val="333333"/>
          <w:kern w:val="36"/>
          <w:sz w:val="32"/>
          <w:szCs w:val="32"/>
          <w:lang w:eastAsia="en-GB"/>
        </w:rPr>
        <w:t>-</w:t>
      </w:r>
      <w:r w:rsidRPr="001C5602">
        <w:rPr>
          <w:rFonts w:eastAsia="Times New Roman" w:cs="Arial"/>
          <w:b/>
          <w:bCs/>
          <w:caps/>
          <w:color w:val="333333"/>
          <w:kern w:val="36"/>
          <w:sz w:val="32"/>
          <w:szCs w:val="32"/>
          <w:lang w:eastAsia="en-GB"/>
        </w:rPr>
        <w:t>202</w:t>
      </w:r>
      <w:r w:rsidR="00A97014">
        <w:rPr>
          <w:rFonts w:eastAsia="Times New Roman" w:cs="Arial"/>
          <w:b/>
          <w:bCs/>
          <w:caps/>
          <w:color w:val="333333"/>
          <w:kern w:val="36"/>
          <w:sz w:val="32"/>
          <w:szCs w:val="32"/>
          <w:lang w:eastAsia="en-GB"/>
        </w:rPr>
        <w:t>6</w:t>
      </w:r>
      <w:r w:rsidR="00112D9A">
        <w:rPr>
          <w:rFonts w:eastAsia="Times New Roman" w:cs="Arial"/>
          <w:b/>
          <w:bCs/>
          <w:caps/>
          <w:color w:val="333333"/>
          <w:kern w:val="36"/>
          <w:sz w:val="32"/>
          <w:szCs w:val="32"/>
          <w:lang w:eastAsia="en-GB"/>
        </w:rPr>
        <w:tab/>
      </w:r>
      <w:r>
        <w:rPr>
          <w:rFonts w:eastAsia="Times New Roman" w:cs="Arial"/>
          <w:b/>
          <w:bCs/>
          <w:caps/>
          <w:color w:val="333333"/>
          <w:kern w:val="36"/>
          <w:sz w:val="32"/>
          <w:szCs w:val="32"/>
          <w:lang w:eastAsia="en-GB"/>
        </w:rPr>
        <w:t xml:space="preserve">   </w:t>
      </w:r>
      <w:r>
        <w:rPr>
          <w:rFonts w:eastAsia="Times New Roman" w:cs="Arial"/>
          <w:b/>
          <w:bCs/>
          <w:caps/>
          <w:color w:val="333333"/>
          <w:kern w:val="36"/>
          <w:sz w:val="32"/>
          <w:szCs w:val="32"/>
          <w:lang w:eastAsia="en-GB"/>
        </w:rPr>
        <w:tab/>
      </w:r>
      <w:r>
        <w:rPr>
          <w:rFonts w:eastAsia="Times New Roman" w:cs="Arial"/>
          <w:b/>
          <w:bCs/>
          <w:caps/>
          <w:color w:val="333333"/>
          <w:kern w:val="36"/>
          <w:sz w:val="32"/>
          <w:szCs w:val="32"/>
          <w:lang w:eastAsia="en-GB"/>
        </w:rPr>
        <w:tab/>
      </w:r>
      <w:r>
        <w:rPr>
          <w:rFonts w:eastAsia="Times New Roman" w:cs="Arial"/>
          <w:b/>
          <w:bCs/>
          <w:caps/>
          <w:color w:val="333333"/>
          <w:kern w:val="36"/>
          <w:sz w:val="32"/>
          <w:szCs w:val="32"/>
          <w:lang w:eastAsia="en-GB"/>
        </w:rPr>
        <w:tab/>
      </w:r>
      <w:r w:rsidR="00EB633A">
        <w:rPr>
          <w:rFonts w:eastAsia="Times New Roman" w:cs="Arial"/>
          <w:color w:val="333333"/>
          <w:kern w:val="36"/>
          <w:sz w:val="22"/>
          <w:lang w:eastAsia="en-GB"/>
        </w:rPr>
        <w:t>22</w:t>
      </w:r>
      <w:r>
        <w:rPr>
          <w:rFonts w:eastAsia="Times New Roman" w:cs="Arial"/>
          <w:color w:val="333333"/>
          <w:kern w:val="36"/>
          <w:sz w:val="22"/>
          <w:lang w:eastAsia="en-GB"/>
        </w:rPr>
        <w:t xml:space="preserve"> July</w:t>
      </w:r>
      <w:r w:rsidRPr="00E06EFB">
        <w:rPr>
          <w:rFonts w:eastAsia="Times New Roman" w:cs="Arial"/>
          <w:color w:val="333333"/>
          <w:kern w:val="36"/>
          <w:sz w:val="22"/>
          <w:lang w:eastAsia="en-GB"/>
        </w:rPr>
        <w:t xml:space="preserve"> 202</w:t>
      </w:r>
      <w:r w:rsidR="00EB633A">
        <w:rPr>
          <w:rFonts w:eastAsia="Times New Roman" w:cs="Arial"/>
          <w:color w:val="333333"/>
          <w:kern w:val="36"/>
          <w:sz w:val="22"/>
          <w:lang w:eastAsia="en-GB"/>
        </w:rPr>
        <w:t>6</w:t>
      </w:r>
    </w:p>
    <w:p w14:paraId="1F6BEFA6" w14:textId="77777777" w:rsidR="00E06EFB" w:rsidRPr="00E06EFB" w:rsidRDefault="00E06EFB" w:rsidP="00E06EFB">
      <w:pPr>
        <w:spacing w:after="150"/>
        <w:outlineLvl w:val="0"/>
        <w:rPr>
          <w:rFonts w:eastAsia="Times New Roman" w:cs="Arial"/>
          <w:color w:val="333333"/>
          <w:kern w:val="36"/>
          <w:sz w:val="22"/>
          <w:lang w:eastAsia="en-GB"/>
        </w:rPr>
      </w:pPr>
    </w:p>
    <w:p w14:paraId="4274E04F" w14:textId="0E7CD912" w:rsidR="00E06EFB" w:rsidRPr="00E06EFB" w:rsidRDefault="00E06EFB" w:rsidP="00E06EFB">
      <w:pPr>
        <w:spacing w:after="100" w:afterAutospacing="1"/>
        <w:rPr>
          <w:rFonts w:eastAsia="Times New Roman" w:cs="Arial"/>
          <w:color w:val="000000" w:themeColor="text1"/>
          <w:sz w:val="22"/>
          <w:lang w:eastAsia="en-GB"/>
        </w:rPr>
      </w:pPr>
      <w:r w:rsidRPr="00E06EFB">
        <w:rPr>
          <w:rFonts w:eastAsia="Times New Roman" w:cs="Arial"/>
          <w:color w:val="000000" w:themeColor="text1"/>
          <w:sz w:val="22"/>
          <w:lang w:eastAsia="en-GB"/>
        </w:rPr>
        <w:t>Notice is hereby given that pursuant to Sections 29 and 30 of the Public Audit (Wales) Act 2004 (and as further specified in the Accounts and Audit (Wales) Regulations 2014):</w:t>
      </w:r>
    </w:p>
    <w:p w14:paraId="18CDFEA2" w14:textId="405FEC42" w:rsidR="00E06EFB" w:rsidRPr="00E06EFB" w:rsidRDefault="00E06EFB" w:rsidP="00E06EFB">
      <w:pPr>
        <w:pStyle w:val="ListParagraph"/>
        <w:numPr>
          <w:ilvl w:val="0"/>
          <w:numId w:val="1"/>
        </w:numPr>
        <w:spacing w:after="100" w:afterAutospacing="1" w:line="240" w:lineRule="auto"/>
        <w:rPr>
          <w:rFonts w:ascii="Arial" w:eastAsia="Times New Roman" w:hAnsi="Arial" w:cs="Arial"/>
          <w:lang w:eastAsia="en-GB"/>
        </w:rPr>
      </w:pPr>
      <w:r w:rsidRPr="00E06EFB">
        <w:rPr>
          <w:rFonts w:ascii="Arial" w:eastAsia="Times New Roman" w:hAnsi="Arial" w:cs="Arial"/>
          <w:lang w:eastAsia="en-GB"/>
        </w:rPr>
        <w:t xml:space="preserve">From </w:t>
      </w:r>
      <w:r w:rsidR="00C76278">
        <w:rPr>
          <w:rFonts w:ascii="Arial" w:eastAsia="Times New Roman" w:hAnsi="Arial" w:cs="Arial"/>
          <w:lang w:eastAsia="en-GB"/>
        </w:rPr>
        <w:t>7</w:t>
      </w:r>
      <w:r w:rsidRPr="00E06EFB">
        <w:rPr>
          <w:rFonts w:ascii="Arial" w:eastAsia="Times New Roman" w:hAnsi="Arial" w:cs="Arial"/>
          <w:lang w:eastAsia="en-GB"/>
        </w:rPr>
        <w:t xml:space="preserve"> August 202</w:t>
      </w:r>
      <w:r w:rsidR="00C76278">
        <w:rPr>
          <w:rFonts w:ascii="Arial" w:eastAsia="Times New Roman" w:hAnsi="Arial" w:cs="Arial"/>
          <w:lang w:eastAsia="en-GB"/>
        </w:rPr>
        <w:t>6</w:t>
      </w:r>
      <w:r w:rsidRPr="00E06EFB">
        <w:rPr>
          <w:rFonts w:ascii="Arial" w:eastAsia="Times New Roman" w:hAnsi="Arial" w:cs="Arial"/>
          <w:lang w:eastAsia="en-GB"/>
        </w:rPr>
        <w:t xml:space="preserve"> to </w:t>
      </w:r>
      <w:r w:rsidR="00C76278">
        <w:rPr>
          <w:rFonts w:ascii="Arial" w:eastAsia="Times New Roman" w:hAnsi="Arial" w:cs="Arial"/>
          <w:lang w:eastAsia="en-GB"/>
        </w:rPr>
        <w:t>4</w:t>
      </w:r>
      <w:r w:rsidRPr="00E06EFB">
        <w:rPr>
          <w:rFonts w:ascii="Arial" w:eastAsia="Times New Roman" w:hAnsi="Arial" w:cs="Arial"/>
          <w:lang w:eastAsia="en-GB"/>
        </w:rPr>
        <w:t xml:space="preserve"> </w:t>
      </w:r>
      <w:r w:rsidR="00112D9A">
        <w:rPr>
          <w:rFonts w:ascii="Arial" w:eastAsia="Times New Roman" w:hAnsi="Arial" w:cs="Arial"/>
          <w:lang w:eastAsia="en-GB"/>
        </w:rPr>
        <w:t xml:space="preserve">September </w:t>
      </w:r>
      <w:r w:rsidRPr="00E06EFB">
        <w:rPr>
          <w:rFonts w:ascii="Arial" w:eastAsia="Times New Roman" w:hAnsi="Arial" w:cs="Arial"/>
          <w:lang w:eastAsia="en-GB"/>
        </w:rPr>
        <w:t>202</w:t>
      </w:r>
      <w:r w:rsidR="00C76278">
        <w:rPr>
          <w:rFonts w:ascii="Arial" w:eastAsia="Times New Roman" w:hAnsi="Arial" w:cs="Arial"/>
          <w:lang w:eastAsia="en-GB"/>
        </w:rPr>
        <w:t>6</w:t>
      </w:r>
      <w:r w:rsidRPr="00E06EFB">
        <w:rPr>
          <w:rFonts w:ascii="Arial" w:eastAsia="Times New Roman" w:hAnsi="Arial" w:cs="Arial"/>
          <w:lang w:eastAsia="en-GB"/>
        </w:rPr>
        <w:t xml:space="preserve"> inclusive between 10:00 a.m. and 5:00 p.m. (Monday to Thursday only) and 10:00 a.m. and 4:00 p.m. (Friday only) any person interested, on application to the Finance Department, Police Headquarters, Cowbridge Road, Bridgend may inspect and make copies of both the Police and Crime Commissioner’s accounts and South Wales Police Chief Constable’s accounts for the year ended 31 March 20</w:t>
      </w:r>
      <w:r w:rsidR="00112D9A">
        <w:rPr>
          <w:rFonts w:ascii="Arial" w:eastAsia="Times New Roman" w:hAnsi="Arial" w:cs="Arial"/>
          <w:lang w:eastAsia="en-GB"/>
        </w:rPr>
        <w:t>2</w:t>
      </w:r>
      <w:r w:rsidR="00C76278">
        <w:rPr>
          <w:rFonts w:ascii="Arial" w:eastAsia="Times New Roman" w:hAnsi="Arial" w:cs="Arial"/>
          <w:lang w:eastAsia="en-GB"/>
        </w:rPr>
        <w:t>6</w:t>
      </w:r>
      <w:r w:rsidR="00112D9A">
        <w:rPr>
          <w:rFonts w:ascii="Arial" w:eastAsia="Times New Roman" w:hAnsi="Arial" w:cs="Arial"/>
          <w:lang w:eastAsia="en-GB"/>
        </w:rPr>
        <w:t xml:space="preserve"> </w:t>
      </w:r>
      <w:r w:rsidRPr="00E06EFB">
        <w:rPr>
          <w:rFonts w:ascii="Arial" w:eastAsia="Times New Roman" w:hAnsi="Arial" w:cs="Arial"/>
          <w:lang w:eastAsia="en-GB"/>
        </w:rPr>
        <w:t>and all books, deeds, contracts, bills, vouchers and receipts relating thereto.  In order to assist us to make appropriate arrangements, it would be helpful if any interested person could inform us in advance that they intend to inspect the accounts and documents.</w:t>
      </w:r>
    </w:p>
    <w:p w14:paraId="31AE4EB7" w14:textId="77777777" w:rsidR="00E06EFB" w:rsidRPr="00E06EFB" w:rsidRDefault="00E06EFB" w:rsidP="00E06EFB">
      <w:pPr>
        <w:pStyle w:val="ListParagraph"/>
        <w:spacing w:before="100" w:beforeAutospacing="1" w:after="100" w:afterAutospacing="1" w:line="240" w:lineRule="auto"/>
        <w:rPr>
          <w:rFonts w:ascii="Arial" w:eastAsia="Times New Roman" w:hAnsi="Arial" w:cs="Arial"/>
          <w:lang w:eastAsia="en-GB"/>
        </w:rPr>
      </w:pPr>
    </w:p>
    <w:p w14:paraId="070E8F5C" w14:textId="2E5DD8C0" w:rsidR="00E06EFB" w:rsidRPr="00E06EFB" w:rsidRDefault="00E06EFB" w:rsidP="00E06EFB">
      <w:pPr>
        <w:pStyle w:val="ListParagraph"/>
        <w:numPr>
          <w:ilvl w:val="0"/>
          <w:numId w:val="1"/>
        </w:numPr>
        <w:spacing w:before="100" w:beforeAutospacing="1" w:after="100" w:afterAutospacing="1" w:line="240" w:lineRule="auto"/>
        <w:rPr>
          <w:rFonts w:ascii="Arial" w:eastAsia="Times New Roman" w:hAnsi="Arial" w:cs="Arial"/>
          <w:lang w:eastAsia="en-GB"/>
        </w:rPr>
      </w:pPr>
      <w:r w:rsidRPr="00E06EFB">
        <w:rPr>
          <w:rFonts w:ascii="Arial" w:eastAsia="Times New Roman" w:hAnsi="Arial" w:cs="Arial"/>
          <w:lang w:eastAsia="en-GB"/>
        </w:rPr>
        <w:t xml:space="preserve">On or after 9:00 a.m. on </w:t>
      </w:r>
      <w:r w:rsidR="00C76278">
        <w:rPr>
          <w:rFonts w:ascii="Arial" w:eastAsia="Times New Roman" w:hAnsi="Arial" w:cs="Arial"/>
          <w:lang w:eastAsia="en-GB"/>
        </w:rPr>
        <w:t>7</w:t>
      </w:r>
      <w:r w:rsidRPr="00E06EFB">
        <w:rPr>
          <w:rFonts w:ascii="Arial" w:eastAsia="Times New Roman" w:hAnsi="Arial" w:cs="Arial"/>
          <w:lang w:eastAsia="en-GB"/>
        </w:rPr>
        <w:t xml:space="preserve"> September 202</w:t>
      </w:r>
      <w:r w:rsidR="00C76278">
        <w:rPr>
          <w:rFonts w:ascii="Arial" w:eastAsia="Times New Roman" w:hAnsi="Arial" w:cs="Arial"/>
          <w:lang w:eastAsia="en-GB"/>
        </w:rPr>
        <w:t>6</w:t>
      </w:r>
      <w:r w:rsidRPr="00E06EFB">
        <w:rPr>
          <w:rFonts w:ascii="Arial" w:eastAsia="Times New Roman" w:hAnsi="Arial" w:cs="Arial"/>
          <w:lang w:eastAsia="en-GB"/>
        </w:rPr>
        <w:t>,</w:t>
      </w:r>
      <w:r w:rsidR="00294DD1">
        <w:rPr>
          <w:rFonts w:ascii="Arial" w:eastAsia="Times New Roman" w:hAnsi="Arial" w:cs="Arial"/>
          <w:lang w:eastAsia="en-GB"/>
        </w:rPr>
        <w:t xml:space="preserve"> Catherine Mealing-Jones</w:t>
      </w:r>
      <w:r w:rsidRPr="00E06EFB">
        <w:rPr>
          <w:rFonts w:ascii="Arial" w:eastAsia="Times New Roman" w:hAnsi="Arial" w:cs="Arial"/>
          <w:lang w:eastAsia="en-GB"/>
        </w:rPr>
        <w:t xml:space="preserve">, the </w:t>
      </w:r>
      <w:r w:rsidR="002251D2">
        <w:rPr>
          <w:rFonts w:ascii="Arial" w:eastAsia="Times New Roman" w:hAnsi="Arial" w:cs="Arial"/>
          <w:lang w:eastAsia="en-GB"/>
        </w:rPr>
        <w:t>a</w:t>
      </w:r>
      <w:r w:rsidRPr="00E06EFB">
        <w:rPr>
          <w:rFonts w:ascii="Arial" w:eastAsia="Times New Roman" w:hAnsi="Arial" w:cs="Arial"/>
          <w:lang w:eastAsia="en-GB"/>
        </w:rPr>
        <w:t xml:space="preserve">ppointed </w:t>
      </w:r>
      <w:r w:rsidR="002251D2">
        <w:rPr>
          <w:rFonts w:ascii="Arial" w:eastAsia="Times New Roman" w:hAnsi="Arial" w:cs="Arial"/>
          <w:lang w:eastAsia="en-GB"/>
        </w:rPr>
        <w:t>a</w:t>
      </w:r>
      <w:r w:rsidRPr="00E06EFB">
        <w:rPr>
          <w:rFonts w:ascii="Arial" w:eastAsia="Times New Roman" w:hAnsi="Arial" w:cs="Arial"/>
          <w:lang w:eastAsia="en-GB"/>
        </w:rPr>
        <w:t xml:space="preserve">uditor of 1 Capital Quarter, Tyndall Street, Cardiff, CF10 4BZ will give at Police Headquarters, Cowbridge Road, Bridgend CF31 3SU (and subsequently until such time as the </w:t>
      </w:r>
      <w:r w:rsidR="002251D2">
        <w:rPr>
          <w:rFonts w:ascii="Arial" w:eastAsia="Times New Roman" w:hAnsi="Arial" w:cs="Arial"/>
          <w:lang w:eastAsia="en-GB"/>
        </w:rPr>
        <w:t>a</w:t>
      </w:r>
      <w:r w:rsidRPr="00E06EFB">
        <w:rPr>
          <w:rFonts w:ascii="Arial" w:eastAsia="Times New Roman" w:hAnsi="Arial" w:cs="Arial"/>
          <w:lang w:eastAsia="en-GB"/>
        </w:rPr>
        <w:t xml:space="preserve">uditor certifies completion of the </w:t>
      </w:r>
      <w:r w:rsidR="002251D2">
        <w:rPr>
          <w:rFonts w:ascii="Arial" w:eastAsia="Times New Roman" w:hAnsi="Arial" w:cs="Arial"/>
          <w:lang w:eastAsia="en-GB"/>
        </w:rPr>
        <w:t>a</w:t>
      </w:r>
      <w:r w:rsidRPr="00E06EFB">
        <w:rPr>
          <w:rFonts w:ascii="Arial" w:eastAsia="Times New Roman" w:hAnsi="Arial" w:cs="Arial"/>
          <w:lang w:eastAsia="en-GB"/>
        </w:rPr>
        <w:t xml:space="preserve">udit) at the request of any local government elector for the area to which such accounts relate, or his/her representative, an opportunity to question him about the accounts and any such elector or his/her representative may attend before the </w:t>
      </w:r>
      <w:r w:rsidR="002251D2">
        <w:rPr>
          <w:rFonts w:ascii="Arial" w:eastAsia="Times New Roman" w:hAnsi="Arial" w:cs="Arial"/>
          <w:lang w:eastAsia="en-GB"/>
        </w:rPr>
        <w:t>a</w:t>
      </w:r>
      <w:r w:rsidRPr="00E06EFB">
        <w:rPr>
          <w:rFonts w:ascii="Arial" w:eastAsia="Times New Roman" w:hAnsi="Arial" w:cs="Arial"/>
          <w:lang w:eastAsia="en-GB"/>
        </w:rPr>
        <w:t>uditor and make objections:</w:t>
      </w:r>
      <w:r w:rsidRPr="00E06EFB">
        <w:rPr>
          <w:rFonts w:ascii="Arial" w:eastAsia="Times New Roman" w:hAnsi="Arial" w:cs="Arial"/>
          <w:lang w:eastAsia="en-GB"/>
        </w:rPr>
        <w:br/>
      </w:r>
      <w:r w:rsidRPr="00E06EFB">
        <w:rPr>
          <w:rFonts w:ascii="Arial" w:eastAsia="Times New Roman" w:hAnsi="Arial" w:cs="Arial"/>
          <w:lang w:eastAsia="en-GB"/>
        </w:rPr>
        <w:br/>
        <w:t xml:space="preserve">i. </w:t>
      </w:r>
      <w:r w:rsidRPr="00E06EFB">
        <w:rPr>
          <w:rFonts w:ascii="Arial" w:eastAsia="Times New Roman" w:hAnsi="Arial" w:cs="Arial"/>
          <w:lang w:eastAsia="en-GB"/>
        </w:rPr>
        <w:tab/>
        <w:t xml:space="preserve">as to any matter in respect of which the </w:t>
      </w:r>
      <w:r w:rsidR="002251D2">
        <w:rPr>
          <w:rFonts w:ascii="Arial" w:eastAsia="Times New Roman" w:hAnsi="Arial" w:cs="Arial"/>
          <w:lang w:eastAsia="en-GB"/>
        </w:rPr>
        <w:t>a</w:t>
      </w:r>
      <w:r w:rsidRPr="00E06EFB">
        <w:rPr>
          <w:rFonts w:ascii="Arial" w:eastAsia="Times New Roman" w:hAnsi="Arial" w:cs="Arial"/>
          <w:lang w:eastAsia="en-GB"/>
        </w:rPr>
        <w:t>uditor could take action under Sections 17 or 18 of the Act (namely, an unlawful item of account, failure to bring a sum into account, or a loss or deficiency caused by wilful misconduct); and</w:t>
      </w:r>
      <w:r w:rsidRPr="00E06EFB">
        <w:rPr>
          <w:rFonts w:ascii="Arial" w:eastAsia="Times New Roman" w:hAnsi="Arial" w:cs="Arial"/>
          <w:lang w:eastAsia="en-GB"/>
        </w:rPr>
        <w:br/>
      </w:r>
      <w:r w:rsidRPr="00E06EFB">
        <w:rPr>
          <w:rFonts w:ascii="Arial" w:eastAsia="Times New Roman" w:hAnsi="Arial" w:cs="Arial"/>
          <w:lang w:eastAsia="en-GB"/>
        </w:rPr>
        <w:br/>
        <w:t xml:space="preserve">ii. </w:t>
      </w:r>
      <w:r w:rsidRPr="00E06EFB">
        <w:rPr>
          <w:rFonts w:ascii="Arial" w:eastAsia="Times New Roman" w:hAnsi="Arial" w:cs="Arial"/>
          <w:lang w:eastAsia="en-GB"/>
        </w:rPr>
        <w:tab/>
        <w:t xml:space="preserve">as to any matter in respect of which the </w:t>
      </w:r>
      <w:r w:rsidR="002251D2">
        <w:rPr>
          <w:rFonts w:ascii="Arial" w:eastAsia="Times New Roman" w:hAnsi="Arial" w:cs="Arial"/>
          <w:lang w:eastAsia="en-GB"/>
        </w:rPr>
        <w:t>a</w:t>
      </w:r>
      <w:r w:rsidRPr="00E06EFB">
        <w:rPr>
          <w:rFonts w:ascii="Arial" w:eastAsia="Times New Roman" w:hAnsi="Arial" w:cs="Arial"/>
          <w:lang w:eastAsia="en-GB"/>
        </w:rPr>
        <w:t>uditor could make a report in the public interest under Section 22 of the Act.</w:t>
      </w:r>
    </w:p>
    <w:p w14:paraId="549E7DD5" w14:textId="77777777" w:rsidR="00E06EFB" w:rsidRPr="00E06EFB" w:rsidRDefault="00E06EFB" w:rsidP="00E06EFB">
      <w:pPr>
        <w:pStyle w:val="ListParagraph"/>
        <w:spacing w:before="100" w:beforeAutospacing="1" w:after="100" w:afterAutospacing="1" w:line="240" w:lineRule="auto"/>
        <w:rPr>
          <w:rFonts w:ascii="Arial" w:eastAsia="Times New Roman" w:hAnsi="Arial" w:cs="Arial"/>
          <w:lang w:eastAsia="en-GB"/>
        </w:rPr>
      </w:pPr>
    </w:p>
    <w:p w14:paraId="16D407C8" w14:textId="1617E623" w:rsidR="00EE4EAA" w:rsidRPr="00E06EFB" w:rsidRDefault="00E06EFB" w:rsidP="004860FA">
      <w:pPr>
        <w:pStyle w:val="ListParagraph"/>
        <w:numPr>
          <w:ilvl w:val="0"/>
          <w:numId w:val="1"/>
        </w:numPr>
        <w:spacing w:before="100" w:beforeAutospacing="1" w:after="100" w:afterAutospacing="1" w:line="240" w:lineRule="auto"/>
        <w:rPr>
          <w:rFonts w:cs="Arial"/>
          <w:szCs w:val="24"/>
          <w:u w:val="single"/>
        </w:rPr>
      </w:pPr>
      <w:r w:rsidRPr="00E06EFB">
        <w:rPr>
          <w:rFonts w:ascii="Arial" w:eastAsia="Times New Roman" w:hAnsi="Arial" w:cs="Arial"/>
          <w:lang w:eastAsia="en-GB"/>
        </w:rPr>
        <w:t xml:space="preserve">No such objections may be made unless the </w:t>
      </w:r>
      <w:r w:rsidR="002251D2">
        <w:rPr>
          <w:rFonts w:ascii="Arial" w:eastAsia="Times New Roman" w:hAnsi="Arial" w:cs="Arial"/>
          <w:lang w:eastAsia="en-GB"/>
        </w:rPr>
        <w:t>a</w:t>
      </w:r>
      <w:r w:rsidRPr="00E06EFB">
        <w:rPr>
          <w:rFonts w:ascii="Arial" w:eastAsia="Times New Roman" w:hAnsi="Arial" w:cs="Arial"/>
          <w:lang w:eastAsia="en-GB"/>
        </w:rPr>
        <w:t>uditor has previously received written notice of the objection and the grounds on which it is to be made; and that a copy of such notice is sent to the undersigned</w:t>
      </w:r>
      <w:r w:rsidR="00220C84" w:rsidRPr="00E06EFB">
        <w:rPr>
          <w:rFonts w:cs="Arial"/>
          <w:szCs w:val="24"/>
          <w:u w:val="single"/>
        </w:rPr>
        <w:t xml:space="preserve">                     </w:t>
      </w:r>
    </w:p>
    <w:p w14:paraId="5F3B37F4" w14:textId="77777777" w:rsidR="00EE4EAA" w:rsidRDefault="00EE4EAA" w:rsidP="004860FA">
      <w:pPr>
        <w:rPr>
          <w:rFonts w:cs="Arial"/>
          <w:szCs w:val="24"/>
          <w:u w:val="single"/>
        </w:rPr>
      </w:pPr>
    </w:p>
    <w:p w14:paraId="59CA28FC" w14:textId="7C7BAE55" w:rsidR="0024400B" w:rsidRPr="00E06EFB" w:rsidRDefault="00E06EFB">
      <w:pPr>
        <w:rPr>
          <w:b/>
          <w:sz w:val="22"/>
        </w:rPr>
      </w:pPr>
      <w:r w:rsidRPr="00E06EFB">
        <w:rPr>
          <w:b/>
          <w:sz w:val="22"/>
        </w:rPr>
        <w:t>David Holloway Young</w:t>
      </w:r>
      <w:r w:rsidR="0024400B" w:rsidRPr="00E06EFB">
        <w:rPr>
          <w:b/>
          <w:sz w:val="22"/>
        </w:rPr>
        <w:t xml:space="preserve">                </w:t>
      </w:r>
      <w:r w:rsidR="00C76E56" w:rsidRPr="00E06EFB">
        <w:rPr>
          <w:b/>
          <w:sz w:val="22"/>
        </w:rPr>
        <w:t xml:space="preserve">                            </w:t>
      </w:r>
      <w:r>
        <w:rPr>
          <w:b/>
          <w:sz w:val="22"/>
        </w:rPr>
        <w:tab/>
      </w:r>
      <w:r w:rsidRPr="00E06EFB">
        <w:rPr>
          <w:b/>
          <w:sz w:val="22"/>
        </w:rPr>
        <w:t>Umar Hussain</w:t>
      </w:r>
    </w:p>
    <w:p w14:paraId="6D36CD91" w14:textId="6F635025" w:rsidR="00E06EFB" w:rsidRPr="00E06EFB" w:rsidRDefault="00E06EFB">
      <w:pPr>
        <w:rPr>
          <w:sz w:val="22"/>
        </w:rPr>
      </w:pPr>
      <w:r w:rsidRPr="00E06EFB">
        <w:rPr>
          <w:sz w:val="22"/>
        </w:rPr>
        <w:t xml:space="preserve">Chief Financial </w:t>
      </w:r>
      <w:r w:rsidR="002251D2" w:rsidRPr="00E06EFB">
        <w:rPr>
          <w:sz w:val="22"/>
        </w:rPr>
        <w:t>Officer</w:t>
      </w:r>
      <w:r w:rsidRPr="00E06EFB">
        <w:rPr>
          <w:sz w:val="22"/>
        </w:rPr>
        <w:tab/>
      </w:r>
      <w:r w:rsidRPr="00E06EFB">
        <w:rPr>
          <w:sz w:val="22"/>
        </w:rPr>
        <w:tab/>
      </w:r>
      <w:r w:rsidRPr="00E06EFB">
        <w:rPr>
          <w:sz w:val="22"/>
        </w:rPr>
        <w:tab/>
      </w:r>
      <w:r w:rsidRPr="00E06EFB">
        <w:rPr>
          <w:sz w:val="22"/>
        </w:rPr>
        <w:tab/>
        <w:t xml:space="preserve">       </w:t>
      </w:r>
      <w:r>
        <w:rPr>
          <w:sz w:val="22"/>
        </w:rPr>
        <w:tab/>
      </w:r>
      <w:r w:rsidRPr="00E06EFB">
        <w:rPr>
          <w:sz w:val="22"/>
        </w:rPr>
        <w:t>Chief Financial Officer</w:t>
      </w:r>
    </w:p>
    <w:p w14:paraId="4004E145" w14:textId="66F64A0F" w:rsidR="00E06EFB" w:rsidRPr="00E06EFB" w:rsidRDefault="00214588">
      <w:pPr>
        <w:rPr>
          <w:sz w:val="22"/>
        </w:rPr>
      </w:pPr>
      <w:r>
        <w:rPr>
          <w:sz w:val="22"/>
        </w:rPr>
        <w:t>South Wales</w:t>
      </w:r>
      <w:r w:rsidRPr="00E06EFB">
        <w:rPr>
          <w:sz w:val="22"/>
        </w:rPr>
        <w:t xml:space="preserve"> </w:t>
      </w:r>
      <w:r w:rsidR="00EF5D8B" w:rsidRPr="00E06EFB">
        <w:rPr>
          <w:sz w:val="22"/>
        </w:rPr>
        <w:t xml:space="preserve">Police and Crime </w:t>
      </w:r>
      <w:r w:rsidR="007729B7" w:rsidRPr="00E06EFB">
        <w:rPr>
          <w:sz w:val="22"/>
        </w:rPr>
        <w:t>Commissioner</w:t>
      </w:r>
      <w:r w:rsidR="005123D6">
        <w:rPr>
          <w:sz w:val="22"/>
        </w:rPr>
        <w:tab/>
      </w:r>
      <w:r w:rsidR="005123D6">
        <w:rPr>
          <w:sz w:val="22"/>
        </w:rPr>
        <w:tab/>
      </w:r>
      <w:r w:rsidR="00E06EFB" w:rsidRPr="00E06EFB">
        <w:rPr>
          <w:sz w:val="22"/>
        </w:rPr>
        <w:t>South Wales Police</w:t>
      </w:r>
      <w:r w:rsidR="00C76E56" w:rsidRPr="00E06EFB">
        <w:rPr>
          <w:sz w:val="22"/>
        </w:rPr>
        <w:t xml:space="preserve"> </w:t>
      </w:r>
    </w:p>
    <w:p w14:paraId="22B5517F" w14:textId="20E9F5CD" w:rsidR="00EF5D8B" w:rsidRPr="00E06EFB" w:rsidRDefault="00EF5D8B">
      <w:pPr>
        <w:rPr>
          <w:sz w:val="22"/>
        </w:rPr>
      </w:pPr>
    </w:p>
    <w:sectPr w:rsidR="00EF5D8B" w:rsidRPr="00E06EFB" w:rsidSect="00A946A3">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70869" w14:textId="77777777" w:rsidR="00863163" w:rsidRDefault="00863163" w:rsidP="004C1BD2">
      <w:r>
        <w:separator/>
      </w:r>
    </w:p>
  </w:endnote>
  <w:endnote w:type="continuationSeparator" w:id="0">
    <w:p w14:paraId="3F1646F1" w14:textId="77777777" w:rsidR="00863163" w:rsidRDefault="00863163" w:rsidP="004C1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F456B" w14:textId="77777777" w:rsidR="00A946A3" w:rsidRDefault="00A946A3" w:rsidP="00A946A3">
    <w:pPr>
      <w:tabs>
        <w:tab w:val="right" w:pos="9781"/>
      </w:tabs>
      <w:ind w:left="-709"/>
      <w:rPr>
        <w:color w:val="000000"/>
        <w:sz w:val="17"/>
        <w:szCs w:val="16"/>
      </w:rPr>
    </w:pPr>
    <w:bookmarkStart w:id="2" w:name="TITUS1FooterEvenPages"/>
    <w:r w:rsidRPr="00A946A3">
      <w:rPr>
        <w:color w:val="000000"/>
        <w:sz w:val="17"/>
        <w:szCs w:val="16"/>
      </w:rPr>
      <w:t> </w:t>
    </w:r>
  </w:p>
  <w:bookmarkEnd w:id="2"/>
  <w:p w14:paraId="1B56EA1F" w14:textId="77777777" w:rsidR="00A946A3" w:rsidRDefault="00A946A3" w:rsidP="00A946A3">
    <w:pPr>
      <w:tabs>
        <w:tab w:val="right" w:pos="9781"/>
      </w:tabs>
      <w:ind w:left="-709"/>
      <w:rPr>
        <w:color w:val="0033CC"/>
        <w:sz w:val="16"/>
        <w:szCs w:val="16"/>
      </w:rPr>
    </w:pPr>
    <w:r>
      <w:rPr>
        <w:noProof/>
        <w:color w:val="0033CC"/>
        <w:sz w:val="16"/>
        <w:szCs w:val="16"/>
        <w:lang w:eastAsia="en-GB"/>
      </w:rPr>
      <mc:AlternateContent>
        <mc:Choice Requires="wps">
          <w:drawing>
            <wp:anchor distT="0" distB="0" distL="114300" distR="114300" simplePos="0" relativeHeight="251686400" behindDoc="0" locked="0" layoutInCell="1" allowOverlap="1" wp14:anchorId="744B4AF7" wp14:editId="0787EAF5">
              <wp:simplePos x="0" y="0"/>
              <wp:positionH relativeFrom="column">
                <wp:posOffset>-495300</wp:posOffset>
              </wp:positionH>
              <wp:positionV relativeFrom="paragraph">
                <wp:posOffset>47625</wp:posOffset>
              </wp:positionV>
              <wp:extent cx="6715125" cy="635"/>
              <wp:effectExtent l="0" t="0" r="9525" b="37465"/>
              <wp:wrapNone/>
              <wp:docPr id="1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715125" cy="635"/>
                      </a:xfrm>
                      <a:prstGeom prst="straightConnector1">
                        <a:avLst/>
                      </a:prstGeom>
                      <a:noFill/>
                      <a:ln w="9525">
                        <a:solidFill>
                          <a:srgbClr val="D6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4B922E" id="_x0000_t32" coordsize="21600,21600" o:spt="32" o:oned="t" path="m,l21600,21600e" filled="f">
              <v:path arrowok="t" fillok="f" o:connecttype="none"/>
              <o:lock v:ext="edit" shapetype="t"/>
            </v:shapetype>
            <v:shape id="AutoShape 1" o:spid="_x0000_s1026" type="#_x0000_t32" style="position:absolute;margin-left:-39pt;margin-top:3.75pt;width:528.75pt;height:.05pt;flip:x;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" strokecolor="#d60000"/>
          </w:pict>
        </mc:Fallback>
      </mc:AlternateContent>
    </w:r>
  </w:p>
  <w:p w14:paraId="70606F57" w14:textId="77777777" w:rsidR="00A946A3" w:rsidRDefault="00A946A3" w:rsidP="00A946A3">
    <w:pPr>
      <w:tabs>
        <w:tab w:val="right" w:pos="9781"/>
      </w:tabs>
      <w:ind w:left="-709"/>
      <w:rPr>
        <w:color w:val="000066"/>
        <w:sz w:val="16"/>
        <w:szCs w:val="16"/>
      </w:rPr>
    </w:pPr>
    <w:r>
      <w:rPr>
        <w:color w:val="000066"/>
        <w:sz w:val="16"/>
        <w:szCs w:val="16"/>
      </w:rPr>
      <w:t xml:space="preserve">Ty Morgannwg, </w:t>
    </w:r>
    <w:proofErr w:type="spellStart"/>
    <w:r>
      <w:rPr>
        <w:color w:val="000066"/>
        <w:sz w:val="16"/>
        <w:szCs w:val="16"/>
      </w:rPr>
      <w:t>Pencadlys</w:t>
    </w:r>
    <w:proofErr w:type="spellEnd"/>
    <w:r>
      <w:rPr>
        <w:color w:val="000066"/>
        <w:sz w:val="16"/>
        <w:szCs w:val="16"/>
      </w:rPr>
      <w:t xml:space="preserve"> yr </w:t>
    </w:r>
    <w:proofErr w:type="spellStart"/>
    <w:r>
      <w:rPr>
        <w:color w:val="000066"/>
        <w:sz w:val="16"/>
        <w:szCs w:val="16"/>
      </w:rPr>
      <w:t>Heddlu</w:t>
    </w:r>
    <w:proofErr w:type="spellEnd"/>
    <w:r>
      <w:rPr>
        <w:color w:val="000066"/>
        <w:sz w:val="16"/>
        <w:szCs w:val="16"/>
      </w:rPr>
      <w:tab/>
    </w:r>
    <w:r w:rsidRPr="0029124F">
      <w:rPr>
        <w:color w:val="000066"/>
        <w:sz w:val="16"/>
        <w:szCs w:val="16"/>
      </w:rPr>
      <w:t xml:space="preserve"> </w:t>
    </w:r>
    <w:r>
      <w:rPr>
        <w:color w:val="000066"/>
        <w:sz w:val="16"/>
        <w:szCs w:val="16"/>
      </w:rPr>
      <w:t>Police Headquarters</w:t>
    </w:r>
    <w:r w:rsidRPr="0029124F">
      <w:rPr>
        <w:color w:val="000066"/>
        <w:sz w:val="16"/>
        <w:szCs w:val="16"/>
      </w:rPr>
      <w:t>,</w:t>
    </w:r>
  </w:p>
  <w:p w14:paraId="3E9C52C5" w14:textId="77777777" w:rsidR="00A946A3" w:rsidRPr="0029124F" w:rsidRDefault="00A946A3" w:rsidP="00A946A3">
    <w:pPr>
      <w:tabs>
        <w:tab w:val="right" w:pos="9781"/>
      </w:tabs>
      <w:ind w:left="-709"/>
      <w:rPr>
        <w:color w:val="000066"/>
        <w:sz w:val="16"/>
        <w:szCs w:val="16"/>
      </w:rPr>
    </w:pPr>
    <w:r>
      <w:rPr>
        <w:color w:val="000066"/>
        <w:sz w:val="16"/>
        <w:szCs w:val="16"/>
      </w:rPr>
      <w:t xml:space="preserve">Pen-y-Bont </w:t>
    </w:r>
    <w:proofErr w:type="spellStart"/>
    <w:r>
      <w:rPr>
        <w:color w:val="000066"/>
        <w:sz w:val="16"/>
        <w:szCs w:val="16"/>
      </w:rPr>
      <w:t>ar</w:t>
    </w:r>
    <w:proofErr w:type="spellEnd"/>
    <w:r>
      <w:rPr>
        <w:color w:val="000066"/>
        <w:sz w:val="16"/>
        <w:szCs w:val="16"/>
      </w:rPr>
      <w:t xml:space="preserve"> </w:t>
    </w:r>
    <w:proofErr w:type="spellStart"/>
    <w:r>
      <w:rPr>
        <w:color w:val="000066"/>
        <w:sz w:val="16"/>
        <w:szCs w:val="16"/>
      </w:rPr>
      <w:t>Ogwr</w:t>
    </w:r>
    <w:proofErr w:type="spellEnd"/>
    <w:r>
      <w:rPr>
        <w:color w:val="000066"/>
        <w:sz w:val="16"/>
        <w:szCs w:val="16"/>
      </w:rPr>
      <w:t>, CF31 3SU</w:t>
    </w:r>
    <w:r>
      <w:rPr>
        <w:color w:val="000066"/>
        <w:sz w:val="16"/>
        <w:szCs w:val="16"/>
      </w:rPr>
      <w:tab/>
      <w:t>Bridgend</w:t>
    </w:r>
    <w:r w:rsidRPr="0029124F">
      <w:rPr>
        <w:color w:val="000066"/>
        <w:sz w:val="16"/>
        <w:szCs w:val="16"/>
      </w:rPr>
      <w:t>, CF31 3SU</w:t>
    </w:r>
  </w:p>
  <w:p w14:paraId="0E201447" w14:textId="77777777" w:rsidR="00A946A3" w:rsidRPr="0029124F" w:rsidRDefault="00A946A3" w:rsidP="00A946A3">
    <w:pPr>
      <w:tabs>
        <w:tab w:val="right" w:pos="9781"/>
      </w:tabs>
      <w:ind w:left="-709"/>
      <w:rPr>
        <w:color w:val="000066"/>
        <w:sz w:val="16"/>
        <w:szCs w:val="16"/>
      </w:rPr>
    </w:pPr>
    <w:r>
      <w:rPr>
        <w:color w:val="000066"/>
        <w:sz w:val="16"/>
        <w:szCs w:val="16"/>
      </w:rPr>
      <w:t>f: 01656 869366</w:t>
    </w:r>
    <w:r>
      <w:rPr>
        <w:color w:val="000066"/>
        <w:sz w:val="16"/>
        <w:szCs w:val="16"/>
      </w:rPr>
      <w:tab/>
      <w:t>t: 01656 655555</w:t>
    </w:r>
  </w:p>
  <w:p w14:paraId="7FB6B0EB" w14:textId="77777777" w:rsidR="00A946A3" w:rsidRPr="0029124F" w:rsidRDefault="00A946A3" w:rsidP="00A946A3">
    <w:pPr>
      <w:tabs>
        <w:tab w:val="right" w:pos="9781"/>
      </w:tabs>
      <w:ind w:left="-709"/>
      <w:rPr>
        <w:color w:val="000066"/>
        <w:sz w:val="16"/>
        <w:szCs w:val="16"/>
      </w:rPr>
    </w:pPr>
    <w:r w:rsidRPr="0029124F">
      <w:rPr>
        <w:color w:val="000066"/>
        <w:sz w:val="16"/>
        <w:szCs w:val="16"/>
      </w:rPr>
      <w:t xml:space="preserve">e: commissioner@south-wales.pnn.police.uk </w:t>
    </w:r>
    <w:r w:rsidRPr="0029124F">
      <w:rPr>
        <w:color w:val="000066"/>
        <w:sz w:val="16"/>
        <w:szCs w:val="16"/>
      </w:rPr>
      <w:tab/>
    </w:r>
    <w:r>
      <w:rPr>
        <w:color w:val="000066"/>
        <w:sz w:val="16"/>
        <w:szCs w:val="16"/>
      </w:rPr>
      <w:t xml:space="preserve">Emergency t: 999   </w:t>
    </w:r>
  </w:p>
  <w:p w14:paraId="1EAE325E" w14:textId="77777777" w:rsidR="00A946A3" w:rsidRPr="0029124F" w:rsidRDefault="00A946A3" w:rsidP="00A946A3">
    <w:pPr>
      <w:tabs>
        <w:tab w:val="right" w:pos="9781"/>
      </w:tabs>
      <w:ind w:left="-709"/>
      <w:jc w:val="right"/>
      <w:rPr>
        <w:color w:val="000066"/>
        <w:sz w:val="16"/>
        <w:szCs w:val="16"/>
      </w:rPr>
    </w:pPr>
    <w:r>
      <w:rPr>
        <w:color w:val="000066"/>
        <w:sz w:val="16"/>
        <w:szCs w:val="16"/>
      </w:rPr>
      <w:t>g</w:t>
    </w:r>
    <w:r w:rsidRPr="0029124F">
      <w:rPr>
        <w:color w:val="000066"/>
        <w:sz w:val="16"/>
        <w:szCs w:val="16"/>
      </w:rPr>
      <w:t xml:space="preserve">: </w:t>
    </w:r>
    <w:proofErr w:type="gramStart"/>
    <w:r>
      <w:rPr>
        <w:color w:val="000066"/>
        <w:sz w:val="16"/>
        <w:szCs w:val="16"/>
      </w:rPr>
      <w:t>www.southwalescommissioner.org.uk</w:t>
    </w:r>
    <w:r w:rsidRPr="0029124F">
      <w:rPr>
        <w:color w:val="000066"/>
        <w:sz w:val="16"/>
        <w:szCs w:val="16"/>
      </w:rPr>
      <w:t xml:space="preserve">  </w:t>
    </w:r>
    <w:r w:rsidRPr="0029124F">
      <w:rPr>
        <w:color w:val="000066"/>
        <w:sz w:val="16"/>
        <w:szCs w:val="16"/>
      </w:rPr>
      <w:tab/>
    </w:r>
    <w:proofErr w:type="gramEnd"/>
    <w:r>
      <w:rPr>
        <w:color w:val="000066"/>
        <w:sz w:val="16"/>
        <w:szCs w:val="16"/>
      </w:rPr>
      <w:t>w</w:t>
    </w:r>
    <w:r w:rsidRPr="0029124F">
      <w:rPr>
        <w:color w:val="000066"/>
        <w:sz w:val="16"/>
        <w:szCs w:val="16"/>
      </w:rPr>
      <w:t xml:space="preserve">: </w:t>
    </w:r>
    <w:r>
      <w:rPr>
        <w:color w:val="000066"/>
        <w:sz w:val="16"/>
        <w:szCs w:val="16"/>
      </w:rPr>
      <w:t>www.south-walespolice.uk</w:t>
    </w:r>
  </w:p>
  <w:p w14:paraId="1BCEF187" w14:textId="77777777" w:rsidR="00A946A3" w:rsidRDefault="00A946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B608F" w14:textId="77777777" w:rsidR="00A946A3" w:rsidRDefault="00A946A3" w:rsidP="00A946A3">
    <w:pPr>
      <w:tabs>
        <w:tab w:val="right" w:pos="9781"/>
      </w:tabs>
      <w:ind w:left="-709"/>
      <w:rPr>
        <w:color w:val="000000"/>
        <w:sz w:val="17"/>
        <w:szCs w:val="16"/>
      </w:rPr>
    </w:pPr>
    <w:bookmarkStart w:id="3" w:name="TITUS1FooterPrimary"/>
    <w:r w:rsidRPr="00A946A3">
      <w:rPr>
        <w:color w:val="000000"/>
        <w:sz w:val="17"/>
        <w:szCs w:val="16"/>
      </w:rPr>
      <w:t> </w:t>
    </w:r>
  </w:p>
  <w:bookmarkEnd w:id="3"/>
  <w:p w14:paraId="00143820" w14:textId="77777777" w:rsidR="001A0377" w:rsidRDefault="007C6736" w:rsidP="004C1BD2">
    <w:pPr>
      <w:tabs>
        <w:tab w:val="right" w:pos="9781"/>
      </w:tabs>
      <w:ind w:left="-709"/>
      <w:rPr>
        <w:color w:val="0033CC"/>
        <w:sz w:val="16"/>
        <w:szCs w:val="16"/>
      </w:rPr>
    </w:pPr>
    <w:r>
      <w:rPr>
        <w:noProof/>
        <w:color w:val="0033CC"/>
        <w:sz w:val="16"/>
        <w:szCs w:val="16"/>
        <w:lang w:eastAsia="en-GB"/>
      </w:rPr>
      <mc:AlternateContent>
        <mc:Choice Requires="wps">
          <w:drawing>
            <wp:anchor distT="0" distB="0" distL="114300" distR="114300" simplePos="0" relativeHeight="251658240" behindDoc="0" locked="0" layoutInCell="1" allowOverlap="1" wp14:anchorId="044D6AFC" wp14:editId="290DFEF2">
              <wp:simplePos x="0" y="0"/>
              <wp:positionH relativeFrom="column">
                <wp:posOffset>-495300</wp:posOffset>
              </wp:positionH>
              <wp:positionV relativeFrom="paragraph">
                <wp:posOffset>47625</wp:posOffset>
              </wp:positionV>
              <wp:extent cx="6715125" cy="635"/>
              <wp:effectExtent l="0" t="0" r="9525" b="37465"/>
              <wp:wrapNone/>
              <wp:docPr id="6"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715125" cy="635"/>
                      </a:xfrm>
                      <a:prstGeom prst="straightConnector1">
                        <a:avLst/>
                      </a:prstGeom>
                      <a:noFill/>
                      <a:ln w="9525">
                        <a:solidFill>
                          <a:srgbClr val="D6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C04398" id="_x0000_t32" coordsize="21600,21600" o:spt="32" o:oned="t" path="m,l21600,21600e" filled="f">
              <v:path arrowok="t" fillok="f" o:connecttype="none"/>
              <o:lock v:ext="edit" shapetype="t"/>
            </v:shapetype>
            <v:shape id="AutoShape 1" o:spid="_x0000_s1026" type="#_x0000_t32" style="position:absolute;margin-left:-39pt;margin-top:3.75pt;width:528.75pt;height:.0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" strokecolor="#d60000"/>
          </w:pict>
        </mc:Fallback>
      </mc:AlternateContent>
    </w:r>
  </w:p>
  <w:p w14:paraId="22B9E5DD" w14:textId="77777777" w:rsidR="001A0377" w:rsidRDefault="001A0377" w:rsidP="004C1BD2">
    <w:pPr>
      <w:tabs>
        <w:tab w:val="right" w:pos="9781"/>
      </w:tabs>
      <w:ind w:left="-709"/>
      <w:rPr>
        <w:color w:val="000066"/>
        <w:sz w:val="16"/>
        <w:szCs w:val="16"/>
      </w:rPr>
    </w:pPr>
    <w:r>
      <w:rPr>
        <w:color w:val="000066"/>
        <w:sz w:val="16"/>
        <w:szCs w:val="16"/>
      </w:rPr>
      <w:t xml:space="preserve">Ty Morgannwg, </w:t>
    </w:r>
    <w:proofErr w:type="spellStart"/>
    <w:r>
      <w:rPr>
        <w:color w:val="000066"/>
        <w:sz w:val="16"/>
        <w:szCs w:val="16"/>
      </w:rPr>
      <w:t>Pencadlys</w:t>
    </w:r>
    <w:proofErr w:type="spellEnd"/>
    <w:r>
      <w:rPr>
        <w:color w:val="000066"/>
        <w:sz w:val="16"/>
        <w:szCs w:val="16"/>
      </w:rPr>
      <w:t xml:space="preserve"> yr </w:t>
    </w:r>
    <w:proofErr w:type="spellStart"/>
    <w:r>
      <w:rPr>
        <w:color w:val="000066"/>
        <w:sz w:val="16"/>
        <w:szCs w:val="16"/>
      </w:rPr>
      <w:t>Heddlu</w:t>
    </w:r>
    <w:proofErr w:type="spellEnd"/>
    <w:r>
      <w:rPr>
        <w:color w:val="000066"/>
        <w:sz w:val="16"/>
        <w:szCs w:val="16"/>
      </w:rPr>
      <w:tab/>
    </w:r>
    <w:r w:rsidRPr="0029124F">
      <w:rPr>
        <w:color w:val="000066"/>
        <w:sz w:val="16"/>
        <w:szCs w:val="16"/>
      </w:rPr>
      <w:t xml:space="preserve"> </w:t>
    </w:r>
    <w:r>
      <w:rPr>
        <w:color w:val="000066"/>
        <w:sz w:val="16"/>
        <w:szCs w:val="16"/>
      </w:rPr>
      <w:t>Police Headquarters</w:t>
    </w:r>
    <w:r w:rsidRPr="0029124F">
      <w:rPr>
        <w:color w:val="000066"/>
        <w:sz w:val="16"/>
        <w:szCs w:val="16"/>
      </w:rPr>
      <w:t>,</w:t>
    </w:r>
  </w:p>
  <w:p w14:paraId="50B418A4" w14:textId="77777777" w:rsidR="001A0377" w:rsidRPr="0029124F" w:rsidRDefault="001A0377" w:rsidP="004C1BD2">
    <w:pPr>
      <w:tabs>
        <w:tab w:val="right" w:pos="9781"/>
      </w:tabs>
      <w:ind w:left="-709"/>
      <w:rPr>
        <w:color w:val="000066"/>
        <w:sz w:val="16"/>
        <w:szCs w:val="16"/>
      </w:rPr>
    </w:pPr>
    <w:r>
      <w:rPr>
        <w:color w:val="000066"/>
        <w:sz w:val="16"/>
        <w:szCs w:val="16"/>
      </w:rPr>
      <w:t xml:space="preserve">Pen-y-Bont </w:t>
    </w:r>
    <w:proofErr w:type="spellStart"/>
    <w:r>
      <w:rPr>
        <w:color w:val="000066"/>
        <w:sz w:val="16"/>
        <w:szCs w:val="16"/>
      </w:rPr>
      <w:t>ar</w:t>
    </w:r>
    <w:proofErr w:type="spellEnd"/>
    <w:r>
      <w:rPr>
        <w:color w:val="000066"/>
        <w:sz w:val="16"/>
        <w:szCs w:val="16"/>
      </w:rPr>
      <w:t xml:space="preserve"> </w:t>
    </w:r>
    <w:proofErr w:type="spellStart"/>
    <w:r>
      <w:rPr>
        <w:color w:val="000066"/>
        <w:sz w:val="16"/>
        <w:szCs w:val="16"/>
      </w:rPr>
      <w:t>Ogwr</w:t>
    </w:r>
    <w:proofErr w:type="spellEnd"/>
    <w:r>
      <w:rPr>
        <w:color w:val="000066"/>
        <w:sz w:val="16"/>
        <w:szCs w:val="16"/>
      </w:rPr>
      <w:t>, CF31 3SU</w:t>
    </w:r>
    <w:r>
      <w:rPr>
        <w:color w:val="000066"/>
        <w:sz w:val="16"/>
        <w:szCs w:val="16"/>
      </w:rPr>
      <w:tab/>
      <w:t>Bridgend</w:t>
    </w:r>
    <w:r w:rsidRPr="0029124F">
      <w:rPr>
        <w:color w:val="000066"/>
        <w:sz w:val="16"/>
        <w:szCs w:val="16"/>
      </w:rPr>
      <w:t>, CF31 3SU</w:t>
    </w:r>
  </w:p>
  <w:p w14:paraId="28222C63" w14:textId="77777777" w:rsidR="001A0377" w:rsidRPr="0029124F" w:rsidRDefault="001A0377" w:rsidP="004C1BD2">
    <w:pPr>
      <w:tabs>
        <w:tab w:val="right" w:pos="9781"/>
      </w:tabs>
      <w:ind w:left="-709"/>
      <w:rPr>
        <w:color w:val="000066"/>
        <w:sz w:val="16"/>
        <w:szCs w:val="16"/>
      </w:rPr>
    </w:pPr>
    <w:r>
      <w:rPr>
        <w:color w:val="000066"/>
        <w:sz w:val="16"/>
        <w:szCs w:val="16"/>
      </w:rPr>
      <w:t>f: 01656 869366</w:t>
    </w:r>
    <w:r>
      <w:rPr>
        <w:color w:val="000066"/>
        <w:sz w:val="16"/>
        <w:szCs w:val="16"/>
      </w:rPr>
      <w:tab/>
      <w:t>t: 01656 655555</w:t>
    </w:r>
  </w:p>
  <w:p w14:paraId="420D9F84" w14:textId="77777777" w:rsidR="001A0377" w:rsidRPr="0029124F" w:rsidRDefault="001A0377" w:rsidP="004C1BD2">
    <w:pPr>
      <w:tabs>
        <w:tab w:val="right" w:pos="9781"/>
      </w:tabs>
      <w:ind w:left="-709"/>
      <w:rPr>
        <w:color w:val="000066"/>
        <w:sz w:val="16"/>
        <w:szCs w:val="16"/>
      </w:rPr>
    </w:pPr>
    <w:r w:rsidRPr="0029124F">
      <w:rPr>
        <w:color w:val="000066"/>
        <w:sz w:val="16"/>
        <w:szCs w:val="16"/>
      </w:rPr>
      <w:t xml:space="preserve">e: commissioner@south-wales.pnn.police.uk </w:t>
    </w:r>
    <w:r w:rsidRPr="0029124F">
      <w:rPr>
        <w:color w:val="000066"/>
        <w:sz w:val="16"/>
        <w:szCs w:val="16"/>
      </w:rPr>
      <w:tab/>
    </w:r>
    <w:r>
      <w:rPr>
        <w:color w:val="000066"/>
        <w:sz w:val="16"/>
        <w:szCs w:val="16"/>
      </w:rPr>
      <w:t xml:space="preserve">Emergency t: 999   </w:t>
    </w:r>
  </w:p>
  <w:p w14:paraId="1FAD64B8" w14:textId="77777777" w:rsidR="001A0377" w:rsidRPr="0029124F" w:rsidRDefault="001A0377" w:rsidP="004C1BD2">
    <w:pPr>
      <w:tabs>
        <w:tab w:val="right" w:pos="9781"/>
      </w:tabs>
      <w:ind w:left="-709"/>
      <w:jc w:val="right"/>
      <w:rPr>
        <w:color w:val="000066"/>
        <w:sz w:val="16"/>
        <w:szCs w:val="16"/>
      </w:rPr>
    </w:pPr>
    <w:r>
      <w:rPr>
        <w:color w:val="000066"/>
        <w:sz w:val="16"/>
        <w:szCs w:val="16"/>
      </w:rPr>
      <w:t>g</w:t>
    </w:r>
    <w:r w:rsidRPr="0029124F">
      <w:rPr>
        <w:color w:val="000066"/>
        <w:sz w:val="16"/>
        <w:szCs w:val="16"/>
      </w:rPr>
      <w:t xml:space="preserve">: </w:t>
    </w:r>
    <w:proofErr w:type="gramStart"/>
    <w:r>
      <w:rPr>
        <w:color w:val="000066"/>
        <w:sz w:val="16"/>
        <w:szCs w:val="16"/>
      </w:rPr>
      <w:t>www.southwalescommissioner.org.uk</w:t>
    </w:r>
    <w:r w:rsidRPr="0029124F">
      <w:rPr>
        <w:color w:val="000066"/>
        <w:sz w:val="16"/>
        <w:szCs w:val="16"/>
      </w:rPr>
      <w:t xml:space="preserve">  </w:t>
    </w:r>
    <w:r w:rsidRPr="0029124F">
      <w:rPr>
        <w:color w:val="000066"/>
        <w:sz w:val="16"/>
        <w:szCs w:val="16"/>
      </w:rPr>
      <w:tab/>
    </w:r>
    <w:proofErr w:type="gramEnd"/>
    <w:r>
      <w:rPr>
        <w:color w:val="000066"/>
        <w:sz w:val="16"/>
        <w:szCs w:val="16"/>
      </w:rPr>
      <w:t>w</w:t>
    </w:r>
    <w:r w:rsidRPr="0029124F">
      <w:rPr>
        <w:color w:val="000066"/>
        <w:sz w:val="16"/>
        <w:szCs w:val="16"/>
      </w:rPr>
      <w:t xml:space="preserve">: </w:t>
    </w:r>
    <w:r>
      <w:rPr>
        <w:color w:val="000066"/>
        <w:sz w:val="16"/>
        <w:szCs w:val="16"/>
      </w:rPr>
      <w:t>www.south-walespolice.uk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5B1DE" w14:textId="77777777" w:rsidR="00A946A3" w:rsidRDefault="00A946A3" w:rsidP="00A946A3">
    <w:pPr>
      <w:tabs>
        <w:tab w:val="right" w:pos="9781"/>
      </w:tabs>
      <w:ind w:left="-709"/>
      <w:rPr>
        <w:color w:val="000000"/>
        <w:sz w:val="17"/>
        <w:szCs w:val="16"/>
      </w:rPr>
    </w:pPr>
    <w:bookmarkStart w:id="5" w:name="TITUS1FooterFirstPage"/>
    <w:r w:rsidRPr="00A946A3">
      <w:rPr>
        <w:color w:val="000000"/>
        <w:sz w:val="17"/>
        <w:szCs w:val="16"/>
      </w:rPr>
      <w:t> </w:t>
    </w:r>
  </w:p>
  <w:bookmarkEnd w:id="5"/>
  <w:p w14:paraId="64C56198" w14:textId="77777777" w:rsidR="00A946A3" w:rsidRDefault="00A946A3" w:rsidP="00A946A3">
    <w:pPr>
      <w:tabs>
        <w:tab w:val="right" w:pos="9781"/>
      </w:tabs>
      <w:ind w:left="-709"/>
      <w:rPr>
        <w:color w:val="0033CC"/>
        <w:sz w:val="16"/>
        <w:szCs w:val="16"/>
      </w:rPr>
    </w:pPr>
    <w:r>
      <w:rPr>
        <w:noProof/>
        <w:color w:val="0033CC"/>
        <w:sz w:val="16"/>
        <w:szCs w:val="16"/>
        <w:lang w:eastAsia="en-GB"/>
      </w:rPr>
      <mc:AlternateContent>
        <mc:Choice Requires="wps">
          <w:drawing>
            <wp:anchor distT="0" distB="0" distL="114300" distR="114300" simplePos="0" relativeHeight="251680256" behindDoc="0" locked="0" layoutInCell="1" allowOverlap="1" wp14:anchorId="2AC4E8D4" wp14:editId="76DA4CCE">
              <wp:simplePos x="0" y="0"/>
              <wp:positionH relativeFrom="column">
                <wp:posOffset>-495300</wp:posOffset>
              </wp:positionH>
              <wp:positionV relativeFrom="paragraph">
                <wp:posOffset>47625</wp:posOffset>
              </wp:positionV>
              <wp:extent cx="6715125" cy="635"/>
              <wp:effectExtent l="57150" t="0" r="66675" b="132715"/>
              <wp:wrapNone/>
              <wp:docPr id="9"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715125" cy="635"/>
                      </a:xfrm>
                      <a:prstGeom prst="straightConnector1">
                        <a:avLst/>
                      </a:prstGeom>
                      <a:noFill/>
                      <a:ln w="9525">
                        <a:solidFill>
                          <a:srgbClr val="5E908F"/>
                        </a:solidFill>
                        <a:round/>
                        <a:headEnd/>
                        <a:tailEnd/>
                      </a:ln>
                      <a:effectLst>
                        <a:outerShdw blurRad="50800" dist="50800" dir="5400000" algn="ctr" rotWithShape="0">
                          <a:srgbClr val="5E908F"/>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13206C" id="_x0000_t32" coordsize="21600,21600" o:spt="32" o:oned="t" path="m,l21600,21600e" filled="f">
              <v:path arrowok="t" fillok="f" o:connecttype="none"/>
              <o:lock v:ext="edit" shapetype="t"/>
            </v:shapetype>
            <v:shape id="AutoShape 1" o:spid="_x0000_s1026" type="#_x0000_t32" style="position:absolute;margin-left:-39pt;margin-top:3.75pt;width:528.75pt;height:.05pt;flip:x;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" strokecolor="#5e908f">
              <v:shadow on="t" color="#5e908f" offset="0,4pt"/>
            </v:shape>
          </w:pict>
        </mc:Fallback>
      </mc:AlternateContent>
    </w:r>
  </w:p>
  <w:p w14:paraId="033DFD28" w14:textId="77777777" w:rsidR="00A946A3" w:rsidRDefault="00A946A3" w:rsidP="00A946A3">
    <w:pPr>
      <w:tabs>
        <w:tab w:val="right" w:pos="9781"/>
      </w:tabs>
      <w:ind w:left="-709"/>
      <w:rPr>
        <w:color w:val="000066"/>
        <w:sz w:val="16"/>
        <w:szCs w:val="16"/>
      </w:rPr>
    </w:pPr>
    <w:r>
      <w:rPr>
        <w:color w:val="000066"/>
        <w:sz w:val="16"/>
        <w:szCs w:val="16"/>
      </w:rPr>
      <w:t xml:space="preserve">Ty Morgannwg, </w:t>
    </w:r>
    <w:proofErr w:type="spellStart"/>
    <w:r>
      <w:rPr>
        <w:color w:val="000066"/>
        <w:sz w:val="16"/>
        <w:szCs w:val="16"/>
      </w:rPr>
      <w:t>Pencadlys</w:t>
    </w:r>
    <w:proofErr w:type="spellEnd"/>
    <w:r>
      <w:rPr>
        <w:color w:val="000066"/>
        <w:sz w:val="16"/>
        <w:szCs w:val="16"/>
      </w:rPr>
      <w:t xml:space="preserve"> yr </w:t>
    </w:r>
    <w:proofErr w:type="spellStart"/>
    <w:r>
      <w:rPr>
        <w:color w:val="000066"/>
        <w:sz w:val="16"/>
        <w:szCs w:val="16"/>
      </w:rPr>
      <w:t>Heddlu</w:t>
    </w:r>
    <w:proofErr w:type="spellEnd"/>
    <w:r>
      <w:rPr>
        <w:color w:val="000066"/>
        <w:sz w:val="16"/>
        <w:szCs w:val="16"/>
      </w:rPr>
      <w:tab/>
    </w:r>
    <w:r w:rsidRPr="0029124F">
      <w:rPr>
        <w:color w:val="000066"/>
        <w:sz w:val="16"/>
        <w:szCs w:val="16"/>
      </w:rPr>
      <w:t xml:space="preserve"> </w:t>
    </w:r>
    <w:r>
      <w:rPr>
        <w:color w:val="000066"/>
        <w:sz w:val="16"/>
        <w:szCs w:val="16"/>
      </w:rPr>
      <w:t>Police Headquarters</w:t>
    </w:r>
    <w:r w:rsidRPr="0029124F">
      <w:rPr>
        <w:color w:val="000066"/>
        <w:sz w:val="16"/>
        <w:szCs w:val="16"/>
      </w:rPr>
      <w:t>,</w:t>
    </w:r>
  </w:p>
  <w:p w14:paraId="7C25A173" w14:textId="77777777" w:rsidR="00A946A3" w:rsidRPr="0029124F" w:rsidRDefault="00A946A3" w:rsidP="00A946A3">
    <w:pPr>
      <w:tabs>
        <w:tab w:val="right" w:pos="9781"/>
      </w:tabs>
      <w:ind w:left="-709"/>
      <w:rPr>
        <w:color w:val="000066"/>
        <w:sz w:val="16"/>
        <w:szCs w:val="16"/>
      </w:rPr>
    </w:pPr>
    <w:r>
      <w:rPr>
        <w:color w:val="000066"/>
        <w:sz w:val="16"/>
        <w:szCs w:val="16"/>
      </w:rPr>
      <w:t xml:space="preserve">Pen-y-Bont </w:t>
    </w:r>
    <w:proofErr w:type="spellStart"/>
    <w:r>
      <w:rPr>
        <w:color w:val="000066"/>
        <w:sz w:val="16"/>
        <w:szCs w:val="16"/>
      </w:rPr>
      <w:t>ar</w:t>
    </w:r>
    <w:proofErr w:type="spellEnd"/>
    <w:r>
      <w:rPr>
        <w:color w:val="000066"/>
        <w:sz w:val="16"/>
        <w:szCs w:val="16"/>
      </w:rPr>
      <w:t xml:space="preserve"> </w:t>
    </w:r>
    <w:proofErr w:type="spellStart"/>
    <w:r>
      <w:rPr>
        <w:color w:val="000066"/>
        <w:sz w:val="16"/>
        <w:szCs w:val="16"/>
      </w:rPr>
      <w:t>Ogwr</w:t>
    </w:r>
    <w:proofErr w:type="spellEnd"/>
    <w:r>
      <w:rPr>
        <w:color w:val="000066"/>
        <w:sz w:val="16"/>
        <w:szCs w:val="16"/>
      </w:rPr>
      <w:t>, CF31 3SU</w:t>
    </w:r>
    <w:r>
      <w:rPr>
        <w:color w:val="000066"/>
        <w:sz w:val="16"/>
        <w:szCs w:val="16"/>
      </w:rPr>
      <w:tab/>
      <w:t>Bridgend</w:t>
    </w:r>
    <w:r w:rsidRPr="0029124F">
      <w:rPr>
        <w:color w:val="000066"/>
        <w:sz w:val="16"/>
        <w:szCs w:val="16"/>
      </w:rPr>
      <w:t>, CF31 3SU</w:t>
    </w:r>
  </w:p>
  <w:p w14:paraId="4AAFA247" w14:textId="77777777" w:rsidR="00A946A3" w:rsidRPr="0029124F" w:rsidRDefault="00A946A3" w:rsidP="00A946A3">
    <w:pPr>
      <w:tabs>
        <w:tab w:val="right" w:pos="9781"/>
      </w:tabs>
      <w:ind w:left="-709"/>
      <w:rPr>
        <w:color w:val="000066"/>
        <w:sz w:val="16"/>
        <w:szCs w:val="16"/>
      </w:rPr>
    </w:pPr>
    <w:r>
      <w:rPr>
        <w:color w:val="000066"/>
        <w:sz w:val="16"/>
        <w:szCs w:val="16"/>
      </w:rPr>
      <w:t>f: 01656 869366</w:t>
    </w:r>
    <w:r>
      <w:rPr>
        <w:color w:val="000066"/>
        <w:sz w:val="16"/>
        <w:szCs w:val="16"/>
      </w:rPr>
      <w:tab/>
      <w:t>t: 01656 655555</w:t>
    </w:r>
  </w:p>
  <w:p w14:paraId="4EF1651E" w14:textId="0B0D1D33" w:rsidR="00A946A3" w:rsidRPr="0029124F" w:rsidRDefault="00A946A3" w:rsidP="00A946A3">
    <w:pPr>
      <w:tabs>
        <w:tab w:val="right" w:pos="9781"/>
      </w:tabs>
      <w:ind w:left="-709"/>
      <w:rPr>
        <w:color w:val="000066"/>
        <w:sz w:val="16"/>
        <w:szCs w:val="16"/>
      </w:rPr>
    </w:pPr>
    <w:r w:rsidRPr="0029124F">
      <w:rPr>
        <w:color w:val="000066"/>
        <w:sz w:val="16"/>
        <w:szCs w:val="16"/>
      </w:rPr>
      <w:t xml:space="preserve">e: commissioner@south-wales.police.uk </w:t>
    </w:r>
    <w:r w:rsidRPr="0029124F">
      <w:rPr>
        <w:color w:val="000066"/>
        <w:sz w:val="16"/>
        <w:szCs w:val="16"/>
      </w:rPr>
      <w:tab/>
    </w:r>
    <w:r>
      <w:rPr>
        <w:color w:val="000066"/>
        <w:sz w:val="16"/>
        <w:szCs w:val="16"/>
      </w:rPr>
      <w:t xml:space="preserve">Emergency t: 999   </w:t>
    </w:r>
  </w:p>
  <w:p w14:paraId="1DC11C3F" w14:textId="190A1C08" w:rsidR="00A946A3" w:rsidRPr="0029124F" w:rsidRDefault="00A946A3" w:rsidP="00A946A3">
    <w:pPr>
      <w:tabs>
        <w:tab w:val="right" w:pos="9781"/>
      </w:tabs>
      <w:ind w:left="-709"/>
      <w:jc w:val="right"/>
      <w:rPr>
        <w:color w:val="000066"/>
        <w:sz w:val="16"/>
        <w:szCs w:val="16"/>
      </w:rPr>
    </w:pPr>
    <w:r>
      <w:rPr>
        <w:color w:val="000066"/>
        <w:sz w:val="16"/>
        <w:szCs w:val="16"/>
      </w:rPr>
      <w:t>g</w:t>
    </w:r>
    <w:r w:rsidRPr="0029124F">
      <w:rPr>
        <w:color w:val="000066"/>
        <w:sz w:val="16"/>
        <w:szCs w:val="16"/>
      </w:rPr>
      <w:t xml:space="preserve">: </w:t>
    </w:r>
    <w:r w:rsidR="002251D2">
      <w:rPr>
        <w:color w:val="000066"/>
        <w:sz w:val="16"/>
        <w:szCs w:val="16"/>
      </w:rPr>
      <w:t>www.southwalescommissioner.org.uk</w:t>
    </w:r>
    <w:r w:rsidR="002251D2" w:rsidRPr="0029124F">
      <w:rPr>
        <w:color w:val="000066"/>
        <w:sz w:val="16"/>
        <w:szCs w:val="16"/>
      </w:rPr>
      <w:t xml:space="preserve"> </w:t>
    </w:r>
    <w:r w:rsidR="002251D2" w:rsidRPr="0029124F">
      <w:rPr>
        <w:color w:val="000066"/>
        <w:sz w:val="16"/>
        <w:szCs w:val="16"/>
      </w:rPr>
      <w:tab/>
    </w:r>
    <w:r>
      <w:rPr>
        <w:color w:val="000066"/>
        <w:sz w:val="16"/>
        <w:szCs w:val="16"/>
      </w:rPr>
      <w:t>w</w:t>
    </w:r>
    <w:r w:rsidRPr="0029124F">
      <w:rPr>
        <w:color w:val="000066"/>
        <w:sz w:val="16"/>
        <w:szCs w:val="16"/>
      </w:rPr>
      <w:t xml:space="preserve">: </w:t>
    </w:r>
    <w:r>
      <w:rPr>
        <w:color w:val="000066"/>
        <w:sz w:val="16"/>
        <w:szCs w:val="16"/>
      </w:rPr>
      <w:t>www.south-walespolice.uk</w:t>
    </w:r>
  </w:p>
  <w:p w14:paraId="14656964" w14:textId="77777777" w:rsidR="00A946A3" w:rsidRDefault="00A946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27172" w14:textId="77777777" w:rsidR="00863163" w:rsidRDefault="00863163" w:rsidP="004C1BD2">
      <w:r>
        <w:separator/>
      </w:r>
    </w:p>
  </w:footnote>
  <w:footnote w:type="continuationSeparator" w:id="0">
    <w:p w14:paraId="0528A212" w14:textId="77777777" w:rsidR="00863163" w:rsidRDefault="00863163" w:rsidP="004C1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D80E8" w14:textId="77777777" w:rsidR="00A946A3" w:rsidRDefault="00A946A3" w:rsidP="00A946A3">
    <w:pPr>
      <w:pStyle w:val="Header"/>
      <w:tabs>
        <w:tab w:val="clear" w:pos="9026"/>
        <w:tab w:val="right" w:pos="9781"/>
      </w:tabs>
      <w:ind w:left="993" w:right="-755"/>
      <w:rPr>
        <w:color w:val="000000"/>
        <w:sz w:val="17"/>
        <w:szCs w:val="24"/>
      </w:rPr>
    </w:pPr>
    <w:bookmarkStart w:id="0" w:name="TITUS1HeaderEvenPages"/>
    <w:r w:rsidRPr="00A946A3">
      <w:rPr>
        <w:color w:val="000000"/>
        <w:sz w:val="17"/>
        <w:szCs w:val="24"/>
      </w:rPr>
      <w:t> </w:t>
    </w:r>
  </w:p>
  <w:bookmarkEnd w:id="0"/>
  <w:p w14:paraId="06B72A43" w14:textId="77777777" w:rsidR="00A946A3" w:rsidRPr="001618F1" w:rsidRDefault="00A946A3" w:rsidP="00A946A3">
    <w:pPr>
      <w:pStyle w:val="Header"/>
      <w:tabs>
        <w:tab w:val="clear" w:pos="9026"/>
        <w:tab w:val="right" w:pos="9781"/>
      </w:tabs>
      <w:ind w:left="993" w:right="-755"/>
      <w:rPr>
        <w:b/>
        <w:color w:val="000066"/>
        <w:szCs w:val="24"/>
      </w:rPr>
    </w:pPr>
    <w:r>
      <w:rPr>
        <w:b/>
        <w:noProof/>
        <w:color w:val="000066"/>
        <w:sz w:val="16"/>
        <w:szCs w:val="16"/>
        <w:lang w:eastAsia="en-GB"/>
      </w:rPr>
      <w:drawing>
        <wp:anchor distT="0" distB="0" distL="114300" distR="114300" simplePos="0" relativeHeight="251682304" behindDoc="0" locked="0" layoutInCell="1" allowOverlap="1" wp14:anchorId="49281924" wp14:editId="225952DF">
          <wp:simplePos x="0" y="0"/>
          <wp:positionH relativeFrom="column">
            <wp:posOffset>-495300</wp:posOffset>
          </wp:positionH>
          <wp:positionV relativeFrom="paragraph">
            <wp:posOffset>274955</wp:posOffset>
          </wp:positionV>
          <wp:extent cx="2877820" cy="1310640"/>
          <wp:effectExtent l="0" t="0" r="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820" cy="1310640"/>
                  </a:xfrm>
                  <a:prstGeom prst="rect">
                    <a:avLst/>
                  </a:prstGeom>
                  <a:noFill/>
                </pic:spPr>
              </pic:pic>
            </a:graphicData>
          </a:graphic>
        </wp:anchor>
      </w:drawing>
    </w:r>
    <w:r>
      <w:rPr>
        <w:noProof/>
        <w:color w:val="000066"/>
        <w:sz w:val="16"/>
        <w:szCs w:val="16"/>
        <w:lang w:eastAsia="en-GB"/>
      </w:rPr>
      <w:drawing>
        <wp:anchor distT="0" distB="0" distL="114300" distR="114300" simplePos="0" relativeHeight="251684352" behindDoc="0" locked="0" layoutInCell="1" allowOverlap="1" wp14:anchorId="57CCF1DA" wp14:editId="6C6724EA">
          <wp:simplePos x="0" y="0"/>
          <wp:positionH relativeFrom="column">
            <wp:posOffset>-933450</wp:posOffset>
          </wp:positionH>
          <wp:positionV relativeFrom="paragraph">
            <wp:posOffset>-287655</wp:posOffset>
          </wp:positionV>
          <wp:extent cx="7686675" cy="352425"/>
          <wp:effectExtent l="19050" t="0" r="952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
                    <a:extLst>
                      <a:ext uri="{28A0092B-C50C-407E-A947-70E740481C1C}">
                        <a14:useLocalDpi xmlns:a14="http://schemas.microsoft.com/office/drawing/2010/main" val="0"/>
                      </a:ext>
                    </a:extLst>
                  </a:blip>
                  <a:srcRect b="96019"/>
                  <a:stretch/>
                </pic:blipFill>
                <pic:spPr bwMode="auto">
                  <a:xfrm>
                    <a:off x="0" y="0"/>
                    <a:ext cx="7686675" cy="352425"/>
                  </a:xfrm>
                  <a:prstGeom prst="rect">
                    <a:avLst/>
                  </a:prstGeom>
                  <a:noFill/>
                  <a:ln>
                    <a:noFill/>
                  </a:ln>
                  <a:extLst>
                    <a:ext uri="{53640926-AAD7-44D8-BBD7-CCE9431645EC}">
                      <a14:shadowObscured xmlns:a14="http://schemas.microsoft.com/office/drawing/2010/main"/>
                    </a:ext>
                  </a:extLst>
                </pic:spPr>
              </pic:pic>
            </a:graphicData>
          </a:graphic>
        </wp:anchor>
      </w:drawing>
    </w:r>
    <w:r>
      <w:rPr>
        <w:b/>
        <w:color w:val="000066"/>
        <w:szCs w:val="24"/>
      </w:rPr>
      <w:tab/>
    </w:r>
    <w:r>
      <w:rPr>
        <w:b/>
        <w:color w:val="000066"/>
        <w:szCs w:val="24"/>
      </w:rPr>
      <w:tab/>
    </w:r>
  </w:p>
  <w:p w14:paraId="3BDD07FC" w14:textId="77777777" w:rsidR="00A946A3" w:rsidRPr="001618F1" w:rsidRDefault="00A946A3" w:rsidP="00A946A3">
    <w:pPr>
      <w:pStyle w:val="Header"/>
      <w:tabs>
        <w:tab w:val="clear" w:pos="9026"/>
        <w:tab w:val="right" w:pos="9781"/>
      </w:tabs>
      <w:ind w:left="993" w:right="-755"/>
      <w:rPr>
        <w:b/>
        <w:color w:val="000066"/>
        <w:sz w:val="16"/>
        <w:szCs w:val="16"/>
      </w:rPr>
    </w:pPr>
    <w:r>
      <w:rPr>
        <w:noProof/>
        <w:color w:val="000066"/>
        <w:sz w:val="16"/>
        <w:szCs w:val="16"/>
        <w:lang w:eastAsia="en-GB"/>
      </w:rPr>
      <w:drawing>
        <wp:anchor distT="0" distB="0" distL="114300" distR="114300" simplePos="0" relativeHeight="251683328" behindDoc="1" locked="0" layoutInCell="1" allowOverlap="1" wp14:anchorId="4C00145A" wp14:editId="3A19978A">
          <wp:simplePos x="0" y="0"/>
          <wp:positionH relativeFrom="column">
            <wp:posOffset>4848225</wp:posOffset>
          </wp:positionH>
          <wp:positionV relativeFrom="paragraph">
            <wp:posOffset>32385</wp:posOffset>
          </wp:positionV>
          <wp:extent cx="1152525" cy="1562100"/>
          <wp:effectExtent l="19050" t="0" r="9525" b="0"/>
          <wp:wrapTight wrapText="bothSides">
            <wp:wrapPolygon edited="0">
              <wp:start x="-357" y="0"/>
              <wp:lineTo x="-357" y="21337"/>
              <wp:lineTo x="21779" y="21337"/>
              <wp:lineTo x="21779" y="0"/>
              <wp:lineTo x="-357"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52525" cy="1562100"/>
                  </a:xfrm>
                  <a:prstGeom prst="rect">
                    <a:avLst/>
                  </a:prstGeom>
                  <a:noFill/>
                </pic:spPr>
              </pic:pic>
            </a:graphicData>
          </a:graphic>
        </wp:anchor>
      </w:drawing>
    </w:r>
  </w:p>
  <w:p w14:paraId="29881881" w14:textId="77777777" w:rsidR="00A946A3" w:rsidRPr="00C76E56" w:rsidRDefault="00A946A3" w:rsidP="00A946A3">
    <w:pPr>
      <w:pStyle w:val="Header"/>
      <w:tabs>
        <w:tab w:val="clear" w:pos="9026"/>
        <w:tab w:val="right" w:pos="9781"/>
      </w:tabs>
      <w:ind w:right="-755"/>
      <w:jc w:val="right"/>
      <w:rPr>
        <w:u w:val="single"/>
      </w:rPr>
    </w:pPr>
  </w:p>
  <w:p w14:paraId="6520CB0D" w14:textId="77777777" w:rsidR="00A946A3" w:rsidRDefault="00A946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9F28C" w14:textId="77777777" w:rsidR="00A946A3" w:rsidRDefault="00A946A3" w:rsidP="00A946A3">
    <w:pPr>
      <w:pStyle w:val="Header"/>
      <w:tabs>
        <w:tab w:val="clear" w:pos="9026"/>
        <w:tab w:val="right" w:pos="9781"/>
      </w:tabs>
      <w:ind w:left="993" w:right="-755"/>
      <w:rPr>
        <w:color w:val="000000"/>
        <w:sz w:val="17"/>
        <w:szCs w:val="24"/>
      </w:rPr>
    </w:pPr>
    <w:bookmarkStart w:id="1" w:name="TITUS1HeaderPrimary"/>
    <w:r w:rsidRPr="00A946A3">
      <w:rPr>
        <w:color w:val="000000"/>
        <w:sz w:val="17"/>
        <w:szCs w:val="24"/>
      </w:rPr>
      <w:t> </w:t>
    </w:r>
  </w:p>
  <w:bookmarkEnd w:id="1"/>
  <w:p w14:paraId="596AC24B" w14:textId="77777777" w:rsidR="001A0377" w:rsidRPr="001618F1" w:rsidRDefault="00A946A3" w:rsidP="001618F1">
    <w:pPr>
      <w:pStyle w:val="Header"/>
      <w:tabs>
        <w:tab w:val="clear" w:pos="9026"/>
        <w:tab w:val="right" w:pos="9781"/>
      </w:tabs>
      <w:ind w:left="993" w:right="-755"/>
      <w:rPr>
        <w:b/>
        <w:color w:val="000066"/>
        <w:szCs w:val="24"/>
      </w:rPr>
    </w:pPr>
    <w:r>
      <w:rPr>
        <w:b/>
        <w:noProof/>
        <w:color w:val="000066"/>
        <w:sz w:val="16"/>
        <w:szCs w:val="16"/>
        <w:lang w:eastAsia="en-GB"/>
      </w:rPr>
      <w:drawing>
        <wp:anchor distT="0" distB="0" distL="114300" distR="114300" simplePos="0" relativeHeight="251658752" behindDoc="0" locked="0" layoutInCell="1" allowOverlap="1" wp14:anchorId="02D7509E" wp14:editId="193C7BD1">
          <wp:simplePos x="0" y="0"/>
          <wp:positionH relativeFrom="column">
            <wp:posOffset>-495300</wp:posOffset>
          </wp:positionH>
          <wp:positionV relativeFrom="paragraph">
            <wp:posOffset>274955</wp:posOffset>
          </wp:positionV>
          <wp:extent cx="2877820" cy="1310640"/>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820" cy="1310640"/>
                  </a:xfrm>
                  <a:prstGeom prst="rect">
                    <a:avLst/>
                  </a:prstGeom>
                  <a:noFill/>
                </pic:spPr>
              </pic:pic>
            </a:graphicData>
          </a:graphic>
        </wp:anchor>
      </w:drawing>
    </w:r>
    <w:r w:rsidR="001A0377">
      <w:rPr>
        <w:noProof/>
        <w:color w:val="000066"/>
        <w:sz w:val="16"/>
        <w:szCs w:val="16"/>
        <w:lang w:eastAsia="en-GB"/>
      </w:rPr>
      <w:drawing>
        <wp:anchor distT="0" distB="0" distL="114300" distR="114300" simplePos="0" relativeHeight="251674112" behindDoc="0" locked="0" layoutInCell="1" allowOverlap="1" wp14:anchorId="4066C02B" wp14:editId="40E707CA">
          <wp:simplePos x="0" y="0"/>
          <wp:positionH relativeFrom="column">
            <wp:posOffset>-933450</wp:posOffset>
          </wp:positionH>
          <wp:positionV relativeFrom="paragraph">
            <wp:posOffset>-287655</wp:posOffset>
          </wp:positionV>
          <wp:extent cx="7686675" cy="352425"/>
          <wp:effectExtent l="1905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
                    <a:extLst>
                      <a:ext uri="{28A0092B-C50C-407E-A947-70E740481C1C}">
                        <a14:useLocalDpi xmlns:a14="http://schemas.microsoft.com/office/drawing/2010/main" val="0"/>
                      </a:ext>
                    </a:extLst>
                  </a:blip>
                  <a:srcRect b="96019"/>
                  <a:stretch/>
                </pic:blipFill>
                <pic:spPr bwMode="auto">
                  <a:xfrm>
                    <a:off x="0" y="0"/>
                    <a:ext cx="7686675" cy="352425"/>
                  </a:xfrm>
                  <a:prstGeom prst="rect">
                    <a:avLst/>
                  </a:prstGeom>
                  <a:noFill/>
                  <a:ln>
                    <a:noFill/>
                  </a:ln>
                  <a:extLst>
                    <a:ext uri="{53640926-AAD7-44D8-BBD7-CCE9431645EC}">
                      <a14:shadowObscured xmlns:a14="http://schemas.microsoft.com/office/drawing/2010/main"/>
                    </a:ext>
                  </a:extLst>
                </pic:spPr>
              </pic:pic>
            </a:graphicData>
          </a:graphic>
        </wp:anchor>
      </w:drawing>
    </w:r>
    <w:r w:rsidR="001A0377">
      <w:rPr>
        <w:b/>
        <w:color w:val="000066"/>
        <w:szCs w:val="24"/>
      </w:rPr>
      <w:tab/>
    </w:r>
    <w:r w:rsidR="001A0377">
      <w:rPr>
        <w:b/>
        <w:color w:val="000066"/>
        <w:szCs w:val="24"/>
      </w:rPr>
      <w:tab/>
    </w:r>
  </w:p>
  <w:p w14:paraId="6FACA47D" w14:textId="77777777" w:rsidR="001A0377" w:rsidRPr="001618F1" w:rsidRDefault="001A0377" w:rsidP="001618F1">
    <w:pPr>
      <w:pStyle w:val="Header"/>
      <w:tabs>
        <w:tab w:val="clear" w:pos="9026"/>
        <w:tab w:val="right" w:pos="9781"/>
      </w:tabs>
      <w:ind w:left="993" w:right="-755"/>
      <w:rPr>
        <w:b/>
        <w:color w:val="000066"/>
        <w:sz w:val="16"/>
        <w:szCs w:val="16"/>
      </w:rPr>
    </w:pPr>
    <w:r>
      <w:rPr>
        <w:noProof/>
        <w:color w:val="000066"/>
        <w:sz w:val="16"/>
        <w:szCs w:val="16"/>
        <w:lang w:eastAsia="en-GB"/>
      </w:rPr>
      <w:drawing>
        <wp:anchor distT="0" distB="0" distL="114300" distR="114300" simplePos="0" relativeHeight="251663360" behindDoc="1" locked="0" layoutInCell="1" allowOverlap="1" wp14:anchorId="7A22A5DF" wp14:editId="1E4265E2">
          <wp:simplePos x="0" y="0"/>
          <wp:positionH relativeFrom="column">
            <wp:posOffset>4848225</wp:posOffset>
          </wp:positionH>
          <wp:positionV relativeFrom="paragraph">
            <wp:posOffset>32385</wp:posOffset>
          </wp:positionV>
          <wp:extent cx="1152525" cy="1562100"/>
          <wp:effectExtent l="19050" t="0" r="9525" b="0"/>
          <wp:wrapTight wrapText="bothSides">
            <wp:wrapPolygon edited="0">
              <wp:start x="-357" y="0"/>
              <wp:lineTo x="-357" y="21337"/>
              <wp:lineTo x="21779" y="21337"/>
              <wp:lineTo x="21779" y="0"/>
              <wp:lineTo x="-357"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52525" cy="1562100"/>
                  </a:xfrm>
                  <a:prstGeom prst="rect">
                    <a:avLst/>
                  </a:prstGeom>
                  <a:noFill/>
                </pic:spPr>
              </pic:pic>
            </a:graphicData>
          </a:graphic>
        </wp:anchor>
      </w:drawing>
    </w:r>
  </w:p>
  <w:p w14:paraId="4D2F492B" w14:textId="77777777" w:rsidR="001A0377" w:rsidRPr="00C76E56" w:rsidRDefault="001A0377" w:rsidP="004C1BD2">
    <w:pPr>
      <w:pStyle w:val="Header"/>
      <w:tabs>
        <w:tab w:val="clear" w:pos="9026"/>
        <w:tab w:val="right" w:pos="9781"/>
      </w:tabs>
      <w:ind w:right="-755"/>
      <w:jc w:val="right"/>
      <w:rPr>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1255E" w14:textId="77777777" w:rsidR="00A946A3" w:rsidRDefault="00A946A3" w:rsidP="00A946A3">
    <w:pPr>
      <w:pStyle w:val="Header"/>
      <w:tabs>
        <w:tab w:val="clear" w:pos="9026"/>
        <w:tab w:val="right" w:pos="9781"/>
      </w:tabs>
      <w:ind w:left="993" w:right="-755"/>
      <w:rPr>
        <w:color w:val="000000"/>
        <w:sz w:val="17"/>
        <w:szCs w:val="24"/>
      </w:rPr>
    </w:pPr>
    <w:bookmarkStart w:id="4" w:name="TITUS1HeaderFirstPage"/>
    <w:r w:rsidRPr="00A946A3">
      <w:rPr>
        <w:color w:val="000000"/>
        <w:sz w:val="17"/>
        <w:szCs w:val="24"/>
      </w:rPr>
      <w:t> </w:t>
    </w:r>
  </w:p>
  <w:bookmarkEnd w:id="4"/>
  <w:p w14:paraId="7F537B5C" w14:textId="55DF6EA2" w:rsidR="00A946A3" w:rsidRPr="001618F1" w:rsidRDefault="00A946A3" w:rsidP="00A946A3">
    <w:pPr>
      <w:pStyle w:val="Header"/>
      <w:tabs>
        <w:tab w:val="clear" w:pos="9026"/>
        <w:tab w:val="right" w:pos="9781"/>
      </w:tabs>
      <w:ind w:left="993" w:right="-755"/>
      <w:rPr>
        <w:b/>
        <w:color w:val="000066"/>
        <w:szCs w:val="24"/>
      </w:rPr>
    </w:pPr>
    <w:r>
      <w:rPr>
        <w:noProof/>
        <w:color w:val="000066"/>
        <w:sz w:val="16"/>
        <w:szCs w:val="16"/>
        <w:lang w:eastAsia="en-GB"/>
      </w:rPr>
      <w:drawing>
        <wp:anchor distT="0" distB="0" distL="114300" distR="114300" simplePos="0" relativeHeight="251678208" behindDoc="0" locked="0" layoutInCell="1" allowOverlap="1" wp14:anchorId="1A7E88BD" wp14:editId="7E518145">
          <wp:simplePos x="0" y="0"/>
          <wp:positionH relativeFrom="column">
            <wp:posOffset>-933450</wp:posOffset>
          </wp:positionH>
          <wp:positionV relativeFrom="paragraph">
            <wp:posOffset>-287655</wp:posOffset>
          </wp:positionV>
          <wp:extent cx="7686675" cy="352425"/>
          <wp:effectExtent l="95250" t="19050" r="104775" b="1047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grayscl/>
                    <a:extLst>
                      <a:ext uri="{28A0092B-C50C-407E-A947-70E740481C1C}">
                        <a14:useLocalDpi xmlns:a14="http://schemas.microsoft.com/office/drawing/2010/main" val="0"/>
                      </a:ext>
                    </a:extLst>
                  </a:blip>
                  <a:srcRect b="96019"/>
                  <a:stretch/>
                </pic:blipFill>
                <pic:spPr bwMode="auto">
                  <a:xfrm>
                    <a:off x="0" y="0"/>
                    <a:ext cx="7686675" cy="352425"/>
                  </a:xfrm>
                  <a:prstGeom prst="rect">
                    <a:avLst/>
                  </a:prstGeom>
                  <a:pattFill prst="pct5">
                    <a:fgClr>
                      <a:srgbClr val="5E908F"/>
                    </a:fgClr>
                    <a:bgClr>
                      <a:schemeClr val="bg1"/>
                    </a:bgClr>
                  </a:pattFill>
                  <a:ln>
                    <a:noFill/>
                  </a:ln>
                  <a:effectLst>
                    <a:outerShdw blurRad="50800" dist="38100" dir="5400000" sx="101000" sy="101000" algn="ctr" rotWithShape="0">
                      <a:srgbClr val="5E908F"/>
                    </a:outerShdw>
                  </a:effectLst>
                  <a:extLst>
                    <a:ext uri="{53640926-AAD7-44D8-BBD7-CCE9431645EC}">
                      <a14:shadowObscured xmlns:a14="http://schemas.microsoft.com/office/drawing/2010/main"/>
                    </a:ext>
                  </a:extLst>
                </pic:spPr>
              </pic:pic>
            </a:graphicData>
          </a:graphic>
        </wp:anchor>
      </w:drawing>
    </w:r>
    <w:r>
      <w:rPr>
        <w:b/>
        <w:color w:val="000066"/>
        <w:szCs w:val="24"/>
      </w:rPr>
      <w:tab/>
    </w:r>
    <w:r>
      <w:rPr>
        <w:b/>
        <w:color w:val="000066"/>
        <w:szCs w:val="24"/>
      </w:rPr>
      <w:tab/>
    </w:r>
  </w:p>
  <w:p w14:paraId="40B06E22" w14:textId="44A5F048" w:rsidR="00A946A3" w:rsidRPr="001618F1" w:rsidRDefault="00A946A3" w:rsidP="00A946A3">
    <w:pPr>
      <w:pStyle w:val="Header"/>
      <w:tabs>
        <w:tab w:val="clear" w:pos="9026"/>
        <w:tab w:val="right" w:pos="9781"/>
      </w:tabs>
      <w:ind w:left="993" w:right="-755"/>
      <w:rPr>
        <w:b/>
        <w:color w:val="000066"/>
        <w:sz w:val="16"/>
        <w:szCs w:val="16"/>
      </w:rPr>
    </w:pPr>
  </w:p>
  <w:p w14:paraId="4B7DF5FA" w14:textId="2CFFDCB0" w:rsidR="00A946A3" w:rsidRPr="00C76E56" w:rsidRDefault="00290E3E" w:rsidP="00FD09F2">
    <w:pPr>
      <w:pStyle w:val="Header"/>
      <w:tabs>
        <w:tab w:val="clear" w:pos="9026"/>
        <w:tab w:val="right" w:pos="9781"/>
      </w:tabs>
      <w:ind w:right="-755"/>
      <w:rPr>
        <w:u w:val="single"/>
      </w:rPr>
    </w:pPr>
    <w:r>
      <w:rPr>
        <w:noProof/>
        <w:color w:val="000066"/>
        <w:sz w:val="16"/>
        <w:szCs w:val="16"/>
        <w:lang w:eastAsia="en-GB"/>
      </w:rPr>
      <w:drawing>
        <wp:anchor distT="0" distB="0" distL="114300" distR="114300" simplePos="0" relativeHeight="251677184" behindDoc="1" locked="0" layoutInCell="1" allowOverlap="1" wp14:anchorId="41CE8D2B" wp14:editId="6EC2204E">
          <wp:simplePos x="0" y="0"/>
          <wp:positionH relativeFrom="margin">
            <wp:align>right</wp:align>
          </wp:positionH>
          <wp:positionV relativeFrom="paragraph">
            <wp:posOffset>23495</wp:posOffset>
          </wp:positionV>
          <wp:extent cx="913130" cy="1238250"/>
          <wp:effectExtent l="0" t="0" r="1270" b="0"/>
          <wp:wrapTight wrapText="bothSides">
            <wp:wrapPolygon edited="0">
              <wp:start x="0" y="0"/>
              <wp:lineTo x="0" y="21268"/>
              <wp:lineTo x="21179" y="21268"/>
              <wp:lineTo x="21179"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3130" cy="1238250"/>
                  </a:xfrm>
                  <a:prstGeom prst="rect">
                    <a:avLst/>
                  </a:prstGeom>
                  <a:noFill/>
                </pic:spPr>
              </pic:pic>
            </a:graphicData>
          </a:graphic>
          <wp14:sizeRelH relativeFrom="margin">
            <wp14:pctWidth>0</wp14:pctWidth>
          </wp14:sizeRelH>
          <wp14:sizeRelV relativeFrom="margin">
            <wp14:pctHeight>0</wp14:pctHeight>
          </wp14:sizeRelV>
        </wp:anchor>
      </w:drawing>
    </w:r>
  </w:p>
  <w:p w14:paraId="3A5259AD" w14:textId="35019942" w:rsidR="00A946A3" w:rsidRDefault="00A946A3">
    <w:pPr>
      <w:pStyle w:val="Header"/>
    </w:pPr>
  </w:p>
  <w:p w14:paraId="6F198EED" w14:textId="4DE6509D" w:rsidR="00FD09F2" w:rsidRDefault="00FD09F2">
    <w:pPr>
      <w:pStyle w:val="Header"/>
    </w:pPr>
    <w:r w:rsidRPr="008D3EAA">
      <w:rPr>
        <w:rFonts w:cstheme="minorHAnsi"/>
        <w:noProof/>
        <w:color w:val="006064"/>
        <w:szCs w:val="24"/>
      </w:rPr>
      <w:drawing>
        <wp:inline distT="0" distB="0" distL="0" distR="0" wp14:anchorId="17AF6B08" wp14:editId="101A2616">
          <wp:extent cx="4155400" cy="673100"/>
          <wp:effectExtent l="0" t="0" r="0" b="0"/>
          <wp:docPr id="353913452" name="Picture 1"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913452" name="Picture 1" descr="A black background with blue text&#10;&#10;AI-generated content may be incorrec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217427" cy="683147"/>
                  </a:xfrm>
                  <a:prstGeom prst="rect">
                    <a:avLst/>
                  </a:prstGeom>
                  <a:noFill/>
                </pic:spPr>
              </pic:pic>
            </a:graphicData>
          </a:graphic>
        </wp:inline>
      </w:drawing>
    </w:r>
  </w:p>
  <w:p w14:paraId="3868029E" w14:textId="77777777" w:rsidR="00FD09F2" w:rsidRPr="00CF72A5" w:rsidRDefault="00FD09F2">
    <w:pPr>
      <w:pStyle w:val="Header"/>
      <w:rPr>
        <w:color w:val="D9D9D9" w:themeColor="background1" w:themeShade="D9"/>
      </w:rPr>
    </w:pPr>
  </w:p>
  <w:p w14:paraId="0B957518" w14:textId="77777777" w:rsidR="00FD09F2" w:rsidRDefault="00FD09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B656CD"/>
    <w:multiLevelType w:val="multilevel"/>
    <w:tmpl w:val="7114AE9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12554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BD2"/>
    <w:rsid w:val="0000627D"/>
    <w:rsid w:val="000411BF"/>
    <w:rsid w:val="00074074"/>
    <w:rsid w:val="00087C9F"/>
    <w:rsid w:val="000C4C94"/>
    <w:rsid w:val="000C58FD"/>
    <w:rsid w:val="000E36CB"/>
    <w:rsid w:val="001027C2"/>
    <w:rsid w:val="00105238"/>
    <w:rsid w:val="00112D9A"/>
    <w:rsid w:val="0012207C"/>
    <w:rsid w:val="00126D3E"/>
    <w:rsid w:val="0013458E"/>
    <w:rsid w:val="001437C8"/>
    <w:rsid w:val="001448E6"/>
    <w:rsid w:val="0016063C"/>
    <w:rsid w:val="001618F1"/>
    <w:rsid w:val="00190946"/>
    <w:rsid w:val="001A0377"/>
    <w:rsid w:val="001A2C6C"/>
    <w:rsid w:val="001C677E"/>
    <w:rsid w:val="001D0A0E"/>
    <w:rsid w:val="001D6E2E"/>
    <w:rsid w:val="001E015C"/>
    <w:rsid w:val="00214588"/>
    <w:rsid w:val="00220C84"/>
    <w:rsid w:val="002251D2"/>
    <w:rsid w:val="00227951"/>
    <w:rsid w:val="0024400B"/>
    <w:rsid w:val="00250EDB"/>
    <w:rsid w:val="002752CA"/>
    <w:rsid w:val="00287C1A"/>
    <w:rsid w:val="00290E3E"/>
    <w:rsid w:val="0029124F"/>
    <w:rsid w:val="0029253A"/>
    <w:rsid w:val="00294DD1"/>
    <w:rsid w:val="002C09D0"/>
    <w:rsid w:val="002C2670"/>
    <w:rsid w:val="002C7BA6"/>
    <w:rsid w:val="002D37D7"/>
    <w:rsid w:val="002D69FF"/>
    <w:rsid w:val="002E7859"/>
    <w:rsid w:val="00305292"/>
    <w:rsid w:val="003063D4"/>
    <w:rsid w:val="00322EE4"/>
    <w:rsid w:val="00376A7D"/>
    <w:rsid w:val="00380392"/>
    <w:rsid w:val="003948BF"/>
    <w:rsid w:val="003A0C1B"/>
    <w:rsid w:val="003D15D2"/>
    <w:rsid w:val="00411D8E"/>
    <w:rsid w:val="0042477C"/>
    <w:rsid w:val="00450432"/>
    <w:rsid w:val="004676ED"/>
    <w:rsid w:val="0048212E"/>
    <w:rsid w:val="004860FA"/>
    <w:rsid w:val="00490FF6"/>
    <w:rsid w:val="00493986"/>
    <w:rsid w:val="00497FE5"/>
    <w:rsid w:val="004B7ABF"/>
    <w:rsid w:val="004C1BD2"/>
    <w:rsid w:val="005123D6"/>
    <w:rsid w:val="00512F3B"/>
    <w:rsid w:val="0052659E"/>
    <w:rsid w:val="00543ABB"/>
    <w:rsid w:val="00554CC7"/>
    <w:rsid w:val="0056325D"/>
    <w:rsid w:val="005703D9"/>
    <w:rsid w:val="005748D7"/>
    <w:rsid w:val="00580CD9"/>
    <w:rsid w:val="00592F48"/>
    <w:rsid w:val="005A419B"/>
    <w:rsid w:val="005A7C02"/>
    <w:rsid w:val="005B262B"/>
    <w:rsid w:val="005C0111"/>
    <w:rsid w:val="005C6C12"/>
    <w:rsid w:val="005D0816"/>
    <w:rsid w:val="005D4873"/>
    <w:rsid w:val="005E08AB"/>
    <w:rsid w:val="005F3646"/>
    <w:rsid w:val="00607101"/>
    <w:rsid w:val="00627918"/>
    <w:rsid w:val="00637B89"/>
    <w:rsid w:val="0066513D"/>
    <w:rsid w:val="00683B89"/>
    <w:rsid w:val="006B4AFB"/>
    <w:rsid w:val="006C317B"/>
    <w:rsid w:val="006C472D"/>
    <w:rsid w:val="006D7D60"/>
    <w:rsid w:val="00712B2E"/>
    <w:rsid w:val="007211FA"/>
    <w:rsid w:val="00730E2F"/>
    <w:rsid w:val="00737969"/>
    <w:rsid w:val="00747815"/>
    <w:rsid w:val="00755AFC"/>
    <w:rsid w:val="007729B7"/>
    <w:rsid w:val="00792E73"/>
    <w:rsid w:val="007C2C84"/>
    <w:rsid w:val="007C6736"/>
    <w:rsid w:val="007C75C2"/>
    <w:rsid w:val="007D4150"/>
    <w:rsid w:val="007E5B53"/>
    <w:rsid w:val="007F07DD"/>
    <w:rsid w:val="00804BE6"/>
    <w:rsid w:val="008070A9"/>
    <w:rsid w:val="0082486D"/>
    <w:rsid w:val="00841A18"/>
    <w:rsid w:val="00863163"/>
    <w:rsid w:val="008B0868"/>
    <w:rsid w:val="008B2ACF"/>
    <w:rsid w:val="008B778D"/>
    <w:rsid w:val="008C5F45"/>
    <w:rsid w:val="008D263F"/>
    <w:rsid w:val="008E5E62"/>
    <w:rsid w:val="0091783A"/>
    <w:rsid w:val="0095020E"/>
    <w:rsid w:val="009659A9"/>
    <w:rsid w:val="00975CA0"/>
    <w:rsid w:val="00987AE7"/>
    <w:rsid w:val="009B2C84"/>
    <w:rsid w:val="009D45BD"/>
    <w:rsid w:val="009D5BF4"/>
    <w:rsid w:val="00A15F77"/>
    <w:rsid w:val="00A3426D"/>
    <w:rsid w:val="00A774B3"/>
    <w:rsid w:val="00A9058B"/>
    <w:rsid w:val="00A946A3"/>
    <w:rsid w:val="00A97014"/>
    <w:rsid w:val="00AB4695"/>
    <w:rsid w:val="00AB50D8"/>
    <w:rsid w:val="00B20FD4"/>
    <w:rsid w:val="00B45BC7"/>
    <w:rsid w:val="00B77323"/>
    <w:rsid w:val="00B90C4D"/>
    <w:rsid w:val="00B96E06"/>
    <w:rsid w:val="00BB2EB5"/>
    <w:rsid w:val="00BB74AD"/>
    <w:rsid w:val="00BC5FAB"/>
    <w:rsid w:val="00BD6944"/>
    <w:rsid w:val="00BE4016"/>
    <w:rsid w:val="00C01DD7"/>
    <w:rsid w:val="00C1305A"/>
    <w:rsid w:val="00C14A8D"/>
    <w:rsid w:val="00C14F65"/>
    <w:rsid w:val="00C63777"/>
    <w:rsid w:val="00C676BF"/>
    <w:rsid w:val="00C70CE2"/>
    <w:rsid w:val="00C719C8"/>
    <w:rsid w:val="00C76278"/>
    <w:rsid w:val="00C76E56"/>
    <w:rsid w:val="00CB67BA"/>
    <w:rsid w:val="00CB6984"/>
    <w:rsid w:val="00CD1B9E"/>
    <w:rsid w:val="00CD3D6D"/>
    <w:rsid w:val="00CE3CB7"/>
    <w:rsid w:val="00CE488A"/>
    <w:rsid w:val="00CF72A5"/>
    <w:rsid w:val="00D039B0"/>
    <w:rsid w:val="00D12491"/>
    <w:rsid w:val="00D20DD1"/>
    <w:rsid w:val="00D22D5C"/>
    <w:rsid w:val="00D37E2E"/>
    <w:rsid w:val="00D37FEE"/>
    <w:rsid w:val="00DB2599"/>
    <w:rsid w:val="00DD1C1F"/>
    <w:rsid w:val="00DD2490"/>
    <w:rsid w:val="00DF490E"/>
    <w:rsid w:val="00E06EFB"/>
    <w:rsid w:val="00E233A6"/>
    <w:rsid w:val="00E23A96"/>
    <w:rsid w:val="00E3771C"/>
    <w:rsid w:val="00E473F4"/>
    <w:rsid w:val="00E5141B"/>
    <w:rsid w:val="00EB2480"/>
    <w:rsid w:val="00EB633A"/>
    <w:rsid w:val="00EC1BEA"/>
    <w:rsid w:val="00EC5E21"/>
    <w:rsid w:val="00ED517D"/>
    <w:rsid w:val="00EE4EAA"/>
    <w:rsid w:val="00EF5523"/>
    <w:rsid w:val="00EF5D8B"/>
    <w:rsid w:val="00F04777"/>
    <w:rsid w:val="00F34F48"/>
    <w:rsid w:val="00F7142F"/>
    <w:rsid w:val="00F7566B"/>
    <w:rsid w:val="00F80475"/>
    <w:rsid w:val="00FC29EF"/>
    <w:rsid w:val="00FD09F2"/>
    <w:rsid w:val="00FE32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BC609"/>
  <w15:docId w15:val="{377B3DF3-138C-4688-A300-CD4636CEA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1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1BD2"/>
    <w:pPr>
      <w:tabs>
        <w:tab w:val="center" w:pos="4513"/>
        <w:tab w:val="right" w:pos="9026"/>
      </w:tabs>
    </w:pPr>
  </w:style>
  <w:style w:type="character" w:customStyle="1" w:styleId="HeaderChar">
    <w:name w:val="Header Char"/>
    <w:basedOn w:val="DefaultParagraphFont"/>
    <w:link w:val="Header"/>
    <w:uiPriority w:val="99"/>
    <w:rsid w:val="004C1BD2"/>
  </w:style>
  <w:style w:type="paragraph" w:styleId="Footer">
    <w:name w:val="footer"/>
    <w:basedOn w:val="Normal"/>
    <w:link w:val="FooterChar"/>
    <w:uiPriority w:val="99"/>
    <w:unhideWhenUsed/>
    <w:rsid w:val="004C1BD2"/>
    <w:pPr>
      <w:tabs>
        <w:tab w:val="center" w:pos="4513"/>
        <w:tab w:val="right" w:pos="9026"/>
      </w:tabs>
    </w:pPr>
  </w:style>
  <w:style w:type="character" w:customStyle="1" w:styleId="FooterChar">
    <w:name w:val="Footer Char"/>
    <w:basedOn w:val="DefaultParagraphFont"/>
    <w:link w:val="Footer"/>
    <w:uiPriority w:val="99"/>
    <w:rsid w:val="004C1BD2"/>
  </w:style>
  <w:style w:type="paragraph" w:styleId="BalloonText">
    <w:name w:val="Balloon Text"/>
    <w:basedOn w:val="Normal"/>
    <w:link w:val="BalloonTextChar"/>
    <w:uiPriority w:val="99"/>
    <w:semiHidden/>
    <w:unhideWhenUsed/>
    <w:rsid w:val="004C1BD2"/>
    <w:rPr>
      <w:rFonts w:ascii="Tahoma" w:hAnsi="Tahoma" w:cs="Tahoma"/>
      <w:sz w:val="16"/>
      <w:szCs w:val="16"/>
    </w:rPr>
  </w:style>
  <w:style w:type="character" w:customStyle="1" w:styleId="BalloonTextChar">
    <w:name w:val="Balloon Text Char"/>
    <w:basedOn w:val="DefaultParagraphFont"/>
    <w:link w:val="BalloonText"/>
    <w:uiPriority w:val="99"/>
    <w:semiHidden/>
    <w:rsid w:val="004C1BD2"/>
    <w:rPr>
      <w:rFonts w:ascii="Tahoma" w:hAnsi="Tahoma" w:cs="Tahoma"/>
      <w:sz w:val="16"/>
      <w:szCs w:val="16"/>
    </w:rPr>
  </w:style>
  <w:style w:type="paragraph" w:styleId="ListParagraph">
    <w:name w:val="List Paragraph"/>
    <w:basedOn w:val="Normal"/>
    <w:uiPriority w:val="34"/>
    <w:qFormat/>
    <w:rsid w:val="00E06EFB"/>
    <w:pPr>
      <w:spacing w:after="160" w:line="259" w:lineRule="auto"/>
      <w:ind w:left="720"/>
      <w:contextualSpacing/>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745422-CE9B-4B2F-A38E-6AA3FB15F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339</Words>
  <Characters>1938</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South Wales Police</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swp53692</dc:creator>
  <cp:lastModifiedBy>Evans-Price,Hannah swp56924</cp:lastModifiedBy>
  <cp:revision>2</cp:revision>
  <cp:lastPrinted>2014-06-15T19:19:00Z</cp:lastPrinted>
  <dcterms:created xsi:type="dcterms:W3CDTF">2026-07-23T14:54:00Z</dcterms:created>
  <dcterms:modified xsi:type="dcterms:W3CDTF">2026-07-23T14:54:00Z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d50b39de-5725-472d-9a71-138960dd44de</vt:lpwstr>
  </property>
  <property fmtid="{D5CDD505-2E9C-101B-9397-08002B2CF9AE}" pid="3" name="SWPIL">
    <vt:lpwstr>NOT PROTECTIVELY MARKED</vt:lpwstr>
  </property>
  <property fmtid="{D5CDD505-2E9C-101B-9397-08002B2CF9AE}" pid="4" name="SWPVNV">
    <vt:lpwstr>No Visual Mark</vt:lpwstr>
  </property>
  <property fmtid="{D5CDD505-2E9C-101B-9397-08002B2CF9AE}" pid="5" name="Classification">
    <vt:lpwstr>OFFICIAL</vt:lpwstr>
  </property>
  <property fmtid="{D5CDD505-2E9C-101B-9397-08002B2CF9AE}" pid="6" name="Visibility">
    <vt:lpwstr>NOT VISIBLE</vt:lpwstr>
  </property>
  <property fmtid="{D5CDD505-2E9C-101B-9397-08002B2CF9AE}" pid="7" name="MSIP_Label_66cf8fe5-b7b7-4df7-b38d-1c61ac2f6639_Enabled">
    <vt:lpwstr>true</vt:lpwstr>
  </property>
  <property fmtid="{D5CDD505-2E9C-101B-9397-08002B2CF9AE}" pid="8" name="MSIP_Label_66cf8fe5-b7b7-4df7-b38d-1c61ac2f6639_SetDate">
    <vt:lpwstr>2021-04-01T15:02:36Z</vt:lpwstr>
  </property>
  <property fmtid="{D5CDD505-2E9C-101B-9397-08002B2CF9AE}" pid="9" name="MSIP_Label_66cf8fe5-b7b7-4df7-b38d-1c61ac2f6639_Method">
    <vt:lpwstr>Standard</vt:lpwstr>
  </property>
  <property fmtid="{D5CDD505-2E9C-101B-9397-08002B2CF9AE}" pid="10" name="MSIP_Label_66cf8fe5-b7b7-4df7-b38d-1c61ac2f6639_Name">
    <vt:lpwstr>66cf8fe5-b7b7-4df7-b38d-1c61ac2f6639</vt:lpwstr>
  </property>
  <property fmtid="{D5CDD505-2E9C-101B-9397-08002B2CF9AE}" pid="11" name="MSIP_Label_66cf8fe5-b7b7-4df7-b38d-1c61ac2f6639_SiteId">
    <vt:lpwstr>270c2f4d-fd0c-4f08-92a9-e5bdd8a87e09</vt:lpwstr>
  </property>
  <property fmtid="{D5CDD505-2E9C-101B-9397-08002B2CF9AE}" pid="12" name="MSIP_Label_66cf8fe5-b7b7-4df7-b38d-1c61ac2f6639_ActionId">
    <vt:lpwstr>ef953b08-fde4-4974-a274-c866cec5c14a</vt:lpwstr>
  </property>
  <property fmtid="{D5CDD505-2E9C-101B-9397-08002B2CF9AE}" pid="13" name="MSIP_Label_66cf8fe5-b7b7-4df7-b38d-1c61ac2f6639_ContentBits">
    <vt:lpwstr>0</vt:lpwstr>
  </property>
</Properties>
</file>