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8F3D" w14:textId="7F401963" w:rsidR="00794EAF" w:rsidRPr="00027F46" w:rsidRDefault="00502BEC">
      <w:pPr>
        <w:rPr>
          <w:rFonts w:ascii="Aptos" w:hAnsi="Aptos"/>
        </w:rPr>
      </w:pPr>
      <w:r w:rsidRPr="00027F46">
        <w:rPr>
          <w:rFonts w:ascii="Aptos" w:hAnsi="Aptos"/>
          <w:noProof/>
        </w:rPr>
        <w:drawing>
          <wp:anchor distT="0" distB="0" distL="114300" distR="114300" simplePos="0" relativeHeight="251662336" behindDoc="1" locked="0" layoutInCell="1" allowOverlap="1" wp14:anchorId="64B6BAD6" wp14:editId="1E8A7C8B">
            <wp:simplePos x="0" y="0"/>
            <wp:positionH relativeFrom="page">
              <wp:align>right</wp:align>
            </wp:positionH>
            <wp:positionV relativeFrom="page">
              <wp:align>bottom</wp:align>
            </wp:positionV>
            <wp:extent cx="7555864" cy="10687893"/>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5864" cy="10687893"/>
                    </a:xfrm>
                    <a:prstGeom prst="rect">
                      <a:avLst/>
                    </a:prstGeom>
                  </pic:spPr>
                </pic:pic>
              </a:graphicData>
            </a:graphic>
            <wp14:sizeRelH relativeFrom="margin">
              <wp14:pctWidth>0</wp14:pctWidth>
            </wp14:sizeRelH>
            <wp14:sizeRelV relativeFrom="margin">
              <wp14:pctHeight>0</wp14:pctHeight>
            </wp14:sizeRelV>
          </wp:anchor>
        </w:drawing>
      </w:r>
    </w:p>
    <w:sdt>
      <w:sdtPr>
        <w:rPr>
          <w:rFonts w:ascii="Aptos" w:hAnsi="Aptos"/>
        </w:rPr>
        <w:id w:val="798578915"/>
        <w:docPartObj>
          <w:docPartGallery w:val="Cover Pages"/>
          <w:docPartUnique/>
        </w:docPartObj>
      </w:sdtPr>
      <w:sdtEndPr/>
      <w:sdtContent>
        <w:p w14:paraId="7943B7C5" w14:textId="22E21B6B" w:rsidR="00277823" w:rsidRPr="00027F46" w:rsidRDefault="00277823">
          <w:pPr>
            <w:rPr>
              <w:rFonts w:ascii="Aptos" w:hAnsi="Aptos"/>
            </w:rPr>
          </w:pPr>
        </w:p>
        <w:tbl>
          <w:tblPr>
            <w:tblpPr w:leftFromText="187" w:rightFromText="187" w:horzAnchor="margin" w:tblpXSpec="center" w:tblpYSpec="bottom"/>
            <w:tblW w:w="3857" w:type="pct"/>
            <w:tblLook w:val="04A0" w:firstRow="1" w:lastRow="0" w:firstColumn="1" w:lastColumn="0" w:noHBand="0" w:noVBand="1"/>
          </w:tblPr>
          <w:tblGrid>
            <w:gridCol w:w="8073"/>
          </w:tblGrid>
          <w:tr w:rsidR="00277823" w:rsidRPr="00027F46" w14:paraId="17C39758" w14:textId="77777777" w:rsidTr="00277823">
            <w:tc>
              <w:tcPr>
                <w:tcW w:w="8073" w:type="dxa"/>
                <w:tcMar>
                  <w:top w:w="216" w:type="dxa"/>
                  <w:left w:w="115" w:type="dxa"/>
                  <w:bottom w:w="216" w:type="dxa"/>
                  <w:right w:w="115" w:type="dxa"/>
                </w:tcMar>
              </w:tcPr>
              <w:p w14:paraId="7FC3DB5E" w14:textId="06E41103" w:rsidR="00277823" w:rsidRPr="00027F46" w:rsidRDefault="00277823" w:rsidP="00277823">
                <w:pPr>
                  <w:pStyle w:val="NoSpacing"/>
                  <w:rPr>
                    <w:rFonts w:ascii="Aptos" w:hAnsi="Aptos"/>
                    <w:color w:val="4472C4" w:themeColor="accent1"/>
                  </w:rPr>
                </w:pPr>
              </w:p>
            </w:tc>
          </w:tr>
        </w:tbl>
        <w:p w14:paraId="73173693" w14:textId="5AF2EDE0" w:rsidR="00516921" w:rsidRPr="00027F46" w:rsidRDefault="00B80358">
          <w:pPr>
            <w:rPr>
              <w:rFonts w:ascii="Aptos" w:hAnsi="Aptos"/>
            </w:rPr>
          </w:pPr>
          <w:r w:rsidRPr="00027F46">
            <w:rPr>
              <w:rFonts w:ascii="Aptos" w:hAnsi="Aptos"/>
              <w:noProof/>
            </w:rPr>
            <mc:AlternateContent>
              <mc:Choice Requires="wps">
                <w:drawing>
                  <wp:anchor distT="0" distB="0" distL="114300" distR="114300" simplePos="0" relativeHeight="251664384" behindDoc="0" locked="0" layoutInCell="1" allowOverlap="1" wp14:anchorId="5D7EA35C" wp14:editId="0A0446CE">
                    <wp:simplePos x="0" y="0"/>
                    <wp:positionH relativeFrom="margin">
                      <wp:posOffset>866776</wp:posOffset>
                    </wp:positionH>
                    <wp:positionV relativeFrom="page">
                      <wp:posOffset>1714500</wp:posOffset>
                    </wp:positionV>
                    <wp:extent cx="3295650" cy="2800767"/>
                    <wp:effectExtent l="0" t="0" r="0" b="0"/>
                    <wp:wrapNone/>
                    <wp:docPr id="1859257520" name="TextBox 3"/>
                    <wp:cNvGraphicFramePr/>
                    <a:graphic xmlns:a="http://schemas.openxmlformats.org/drawingml/2006/main">
                      <a:graphicData uri="http://schemas.microsoft.com/office/word/2010/wordprocessingShape">
                        <wps:wsp>
                          <wps:cNvSpPr txBox="1"/>
                          <wps:spPr>
                            <a:xfrm>
                              <a:off x="0" y="0"/>
                              <a:ext cx="3295650" cy="2800767"/>
                            </a:xfrm>
                            <a:prstGeom prst="rect">
                              <a:avLst/>
                            </a:prstGeom>
                            <a:noFill/>
                          </wps:spPr>
                          <wps:txbx>
                            <w:txbxContent>
                              <w:p w14:paraId="632C176B" w14:textId="564C2FD3" w:rsidR="00B80358" w:rsidRPr="00B80358" w:rsidRDefault="00C63C71" w:rsidP="00B80358">
                                <w:pPr>
                                  <w:rPr>
                                    <w:rFonts w:ascii="Aptos Black" w:eastAsia="Tahoma" w:hAnsi="Aptos Black" w:cs="Tahoma"/>
                                    <w:color w:val="FFFFFF" w:themeColor="background1"/>
                                    <w:kern w:val="24"/>
                                    <w:sz w:val="24"/>
                                    <w:szCs w:val="24"/>
                                  </w:rPr>
                                </w:pPr>
                                <w:r>
                                  <w:rPr>
                                    <w:rFonts w:ascii="Aptos Black" w:eastAsia="Tahoma" w:hAnsi="Aptos Black" w:cs="Tahoma"/>
                                    <w:color w:val="FFFFFF" w:themeColor="background1"/>
                                    <w:kern w:val="24"/>
                                    <w:sz w:val="24"/>
                                    <w:szCs w:val="24"/>
                                  </w:rPr>
                                  <w:t>2</w:t>
                                </w:r>
                                <w:r w:rsidR="004C35F6">
                                  <w:rPr>
                                    <w:rFonts w:ascii="Aptos Black" w:eastAsia="Tahoma" w:hAnsi="Aptos Black" w:cs="Tahoma"/>
                                    <w:color w:val="FFFFFF" w:themeColor="background1"/>
                                    <w:kern w:val="24"/>
                                    <w:sz w:val="24"/>
                                    <w:szCs w:val="24"/>
                                  </w:rPr>
                                  <w:t>6</w:t>
                                </w:r>
                                <w:r w:rsidR="00D91A6C">
                                  <w:rPr>
                                    <w:rFonts w:ascii="Aptos Black" w:eastAsia="Tahoma" w:hAnsi="Aptos Black" w:cs="Tahoma"/>
                                    <w:color w:val="FFFFFF" w:themeColor="background1"/>
                                    <w:kern w:val="24"/>
                                    <w:sz w:val="24"/>
                                    <w:szCs w:val="24"/>
                                  </w:rPr>
                                  <w:t>/</w:t>
                                </w:r>
                                <w:r>
                                  <w:rPr>
                                    <w:rFonts w:ascii="Aptos Black" w:eastAsia="Tahoma" w:hAnsi="Aptos Black" w:cs="Tahoma"/>
                                    <w:color w:val="FFFFFF" w:themeColor="background1"/>
                                    <w:kern w:val="24"/>
                                    <w:sz w:val="24"/>
                                    <w:szCs w:val="24"/>
                                  </w:rPr>
                                  <w:t>03</w:t>
                                </w:r>
                                <w:r w:rsidR="00D91A6C">
                                  <w:rPr>
                                    <w:rFonts w:ascii="Aptos Black" w:eastAsia="Tahoma" w:hAnsi="Aptos Black" w:cs="Tahoma"/>
                                    <w:color w:val="FFFFFF" w:themeColor="background1"/>
                                    <w:kern w:val="24"/>
                                    <w:sz w:val="24"/>
                                    <w:szCs w:val="24"/>
                                  </w:rPr>
                                  <w:t>/</w:t>
                                </w:r>
                                <w:r>
                                  <w:rPr>
                                    <w:rFonts w:ascii="Aptos Black" w:eastAsia="Tahoma" w:hAnsi="Aptos Black" w:cs="Tahoma"/>
                                    <w:color w:val="FFFFFF" w:themeColor="background1"/>
                                    <w:kern w:val="24"/>
                                    <w:sz w:val="24"/>
                                    <w:szCs w:val="24"/>
                                  </w:rPr>
                                  <w:t>23</w:t>
                                </w:r>
                              </w:p>
                            </w:txbxContent>
                          </wps:txbx>
                          <wps:bodyPr wrap="square" rtlCol="0">
                            <a:spAutoFit/>
                          </wps:bodyPr>
                        </wps:wsp>
                      </a:graphicData>
                    </a:graphic>
                    <wp14:sizeRelH relativeFrom="margin">
                      <wp14:pctWidth>0</wp14:pctWidth>
                    </wp14:sizeRelH>
                  </wp:anchor>
                </w:drawing>
              </mc:Choice>
              <mc:Fallback>
                <w:pict>
                  <v:shapetype w14:anchorId="5D7EA35C" id="_x0000_t202" coordsize="21600,21600" o:spt="202" path="m,l,21600r21600,l21600,xe">
                    <v:stroke joinstyle="miter"/>
                    <v:path gradientshapeok="t" o:connecttype="rect"/>
                  </v:shapetype>
                  <v:shape id="TextBox 3" o:spid="_x0000_s1026" type="#_x0000_t202" style="position:absolute;margin-left:68.25pt;margin-top:135pt;width:259.5pt;height:220.55pt;z-index:2516643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" filled="f" stroked="f">
                    <v:textbox style="mso-fit-shape-to-text:t">
                      <w:txbxContent>
                        <w:p w14:paraId="632C176B" w14:textId="564C2FD3" w:rsidR="00B80358" w:rsidRPr="00B80358" w:rsidRDefault="00C63C71" w:rsidP="00B80358">
                          <w:pPr>
                            <w:rPr>
                              <w:rFonts w:ascii="Aptos Black" w:eastAsia="Tahoma" w:hAnsi="Aptos Black" w:cs="Tahoma"/>
                              <w:color w:val="FFFFFF" w:themeColor="background1"/>
                              <w:kern w:val="24"/>
                              <w:sz w:val="24"/>
                              <w:szCs w:val="24"/>
                            </w:rPr>
                          </w:pPr>
                          <w:r>
                            <w:rPr>
                              <w:rFonts w:ascii="Aptos Black" w:eastAsia="Tahoma" w:hAnsi="Aptos Black" w:cs="Tahoma"/>
                              <w:color w:val="FFFFFF" w:themeColor="background1"/>
                              <w:kern w:val="24"/>
                              <w:sz w:val="24"/>
                              <w:szCs w:val="24"/>
                            </w:rPr>
                            <w:t>2</w:t>
                          </w:r>
                          <w:r w:rsidR="004C35F6">
                            <w:rPr>
                              <w:rFonts w:ascii="Aptos Black" w:eastAsia="Tahoma" w:hAnsi="Aptos Black" w:cs="Tahoma"/>
                              <w:color w:val="FFFFFF" w:themeColor="background1"/>
                              <w:kern w:val="24"/>
                              <w:sz w:val="24"/>
                              <w:szCs w:val="24"/>
                            </w:rPr>
                            <w:t>6</w:t>
                          </w:r>
                          <w:r w:rsidR="00D91A6C">
                            <w:rPr>
                              <w:rFonts w:ascii="Aptos Black" w:eastAsia="Tahoma" w:hAnsi="Aptos Black" w:cs="Tahoma"/>
                              <w:color w:val="FFFFFF" w:themeColor="background1"/>
                              <w:kern w:val="24"/>
                              <w:sz w:val="24"/>
                              <w:szCs w:val="24"/>
                            </w:rPr>
                            <w:t>/</w:t>
                          </w:r>
                          <w:r>
                            <w:rPr>
                              <w:rFonts w:ascii="Aptos Black" w:eastAsia="Tahoma" w:hAnsi="Aptos Black" w:cs="Tahoma"/>
                              <w:color w:val="FFFFFF" w:themeColor="background1"/>
                              <w:kern w:val="24"/>
                              <w:sz w:val="24"/>
                              <w:szCs w:val="24"/>
                            </w:rPr>
                            <w:t>03</w:t>
                          </w:r>
                          <w:r w:rsidR="00D91A6C">
                            <w:rPr>
                              <w:rFonts w:ascii="Aptos Black" w:eastAsia="Tahoma" w:hAnsi="Aptos Black" w:cs="Tahoma"/>
                              <w:color w:val="FFFFFF" w:themeColor="background1"/>
                              <w:kern w:val="24"/>
                              <w:sz w:val="24"/>
                              <w:szCs w:val="24"/>
                            </w:rPr>
                            <w:t>/</w:t>
                          </w:r>
                          <w:r>
                            <w:rPr>
                              <w:rFonts w:ascii="Aptos Black" w:eastAsia="Tahoma" w:hAnsi="Aptos Black" w:cs="Tahoma"/>
                              <w:color w:val="FFFFFF" w:themeColor="background1"/>
                              <w:kern w:val="24"/>
                              <w:sz w:val="24"/>
                              <w:szCs w:val="24"/>
                            </w:rPr>
                            <w:t>23</w:t>
                          </w:r>
                        </w:p>
                      </w:txbxContent>
                    </v:textbox>
                    <w10:wrap anchorx="margin" anchory="page"/>
                  </v:shape>
                </w:pict>
              </mc:Fallback>
            </mc:AlternateContent>
          </w:r>
        </w:p>
      </w:sdtContent>
    </w:sdt>
    <w:p w14:paraId="1E511DF4" w14:textId="10340455" w:rsidR="00CD5AC0" w:rsidRPr="00027F46" w:rsidRDefault="00CD5AC0" w:rsidP="00870133">
      <w:pPr>
        <w:rPr>
          <w:rFonts w:ascii="Aptos" w:hAnsi="Aptos"/>
        </w:rPr>
      </w:pPr>
    </w:p>
    <w:p w14:paraId="091B5997" w14:textId="05A5AC58" w:rsidR="00CD5AC0" w:rsidRPr="00027F46" w:rsidRDefault="00722238">
      <w:pPr>
        <w:rPr>
          <w:rFonts w:ascii="Aptos" w:hAnsi="Aptos"/>
        </w:rPr>
      </w:pPr>
      <w:r w:rsidRPr="00027F46">
        <w:rPr>
          <w:rFonts w:ascii="Aptos" w:hAnsi="Aptos"/>
          <w:noProof/>
        </w:rPr>
        <mc:AlternateContent>
          <mc:Choice Requires="wps">
            <w:drawing>
              <wp:anchor distT="0" distB="0" distL="114300" distR="114300" simplePos="0" relativeHeight="251660288" behindDoc="0" locked="0" layoutInCell="1" allowOverlap="1" wp14:anchorId="7C1318B1" wp14:editId="3B0541F4">
                <wp:simplePos x="0" y="0"/>
                <wp:positionH relativeFrom="margin">
                  <wp:posOffset>866775</wp:posOffset>
                </wp:positionH>
                <wp:positionV relativeFrom="page">
                  <wp:posOffset>2468397</wp:posOffset>
                </wp:positionV>
                <wp:extent cx="3295650" cy="2800767"/>
                <wp:effectExtent l="0" t="0" r="0" b="0"/>
                <wp:wrapNone/>
                <wp:docPr id="2" name="TextBox 3"/>
                <wp:cNvGraphicFramePr/>
                <a:graphic xmlns:a="http://schemas.openxmlformats.org/drawingml/2006/main">
                  <a:graphicData uri="http://schemas.microsoft.com/office/word/2010/wordprocessingShape">
                    <wps:wsp>
                      <wps:cNvSpPr txBox="1"/>
                      <wps:spPr>
                        <a:xfrm>
                          <a:off x="0" y="0"/>
                          <a:ext cx="3295650" cy="2800767"/>
                        </a:xfrm>
                        <a:prstGeom prst="rect">
                          <a:avLst/>
                        </a:prstGeom>
                        <a:noFill/>
                      </wps:spPr>
                      <wps:txbx>
                        <w:txbxContent>
                          <w:p w14:paraId="5174AF9B" w14:textId="71E581C0" w:rsidR="00794EAF" w:rsidRPr="009132C0" w:rsidRDefault="009132C0" w:rsidP="009132C0">
                            <w:pPr>
                              <w:shd w:val="clear" w:color="auto" w:fill="006064"/>
                              <w:spacing w:before="100" w:beforeAutospacing="1" w:after="100" w:afterAutospacing="1" w:line="864" w:lineRule="atLeast"/>
                              <w:outlineLvl w:val="0"/>
                              <w:rPr>
                                <w:rFonts w:ascii="Arial" w:eastAsia="Times New Roman" w:hAnsi="Arial" w:cs="Arial"/>
                                <w:b/>
                                <w:bCs/>
                                <w:color w:val="FFFFFF"/>
                                <w:kern w:val="36"/>
                                <w:sz w:val="48"/>
                                <w:szCs w:val="48"/>
                                <w:lang w:eastAsia="en-GB"/>
                              </w:rPr>
                            </w:pPr>
                            <w:r w:rsidRPr="009132C0">
                              <w:rPr>
                                <w:rFonts w:ascii="Arial" w:eastAsia="Times New Roman" w:hAnsi="Arial" w:cs="Arial"/>
                                <w:b/>
                                <w:bCs/>
                                <w:color w:val="FFFFFF"/>
                                <w:kern w:val="36"/>
                                <w:sz w:val="48"/>
                                <w:szCs w:val="48"/>
                                <w:lang w:eastAsia="en-GB"/>
                              </w:rPr>
                              <w:t>Commissioning of an Independent Sexual Violence Adviser/Advocate (ISVA) service</w:t>
                            </w:r>
                          </w:p>
                        </w:txbxContent>
                      </wps:txbx>
                      <wps:bodyPr wrap="square" rtlCol="0">
                        <a:spAutoFit/>
                      </wps:bodyPr>
                    </wps:wsp>
                  </a:graphicData>
                </a:graphic>
                <wp14:sizeRelH relativeFrom="margin">
                  <wp14:pctWidth>0</wp14:pctWidth>
                </wp14:sizeRelH>
              </wp:anchor>
            </w:drawing>
          </mc:Choice>
          <mc:Fallback>
            <w:pict>
              <v:shape w14:anchorId="7C1318B1" id="_x0000_s1027" type="#_x0000_t202" style="position:absolute;margin-left:68.25pt;margin-top:194.35pt;width:259.5pt;height:220.55pt;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" filled="f" stroked="f">
                <v:textbox style="mso-fit-shape-to-text:t">
                  <w:txbxContent>
                    <w:p w14:paraId="5174AF9B" w14:textId="71E581C0" w:rsidR="00794EAF" w:rsidRPr="009132C0" w:rsidRDefault="009132C0" w:rsidP="009132C0">
                      <w:pPr>
                        <w:shd w:val="clear" w:color="auto" w:fill="006064"/>
                        <w:spacing w:before="100" w:beforeAutospacing="1" w:after="100" w:afterAutospacing="1" w:line="864" w:lineRule="atLeast"/>
                        <w:outlineLvl w:val="0"/>
                        <w:rPr>
                          <w:rFonts w:ascii="Arial" w:eastAsia="Times New Roman" w:hAnsi="Arial" w:cs="Arial"/>
                          <w:b/>
                          <w:bCs/>
                          <w:color w:val="FFFFFF"/>
                          <w:kern w:val="36"/>
                          <w:sz w:val="48"/>
                          <w:szCs w:val="48"/>
                          <w:lang w:eastAsia="en-GB"/>
                        </w:rPr>
                      </w:pPr>
                      <w:r w:rsidRPr="009132C0">
                        <w:rPr>
                          <w:rFonts w:ascii="Arial" w:eastAsia="Times New Roman" w:hAnsi="Arial" w:cs="Arial"/>
                          <w:b/>
                          <w:bCs/>
                          <w:color w:val="FFFFFF"/>
                          <w:kern w:val="36"/>
                          <w:sz w:val="48"/>
                          <w:szCs w:val="48"/>
                          <w:lang w:eastAsia="en-GB"/>
                        </w:rPr>
                        <w:t>Commissioning of an Independent Sexual Violence Adviser/Advocate (ISVA) service</w:t>
                      </w:r>
                    </w:p>
                  </w:txbxContent>
                </v:textbox>
                <w10:wrap anchorx="margin" anchory="page"/>
              </v:shape>
            </w:pict>
          </mc:Fallback>
        </mc:AlternateContent>
      </w:r>
      <w:r w:rsidR="00CD5AC0" w:rsidRPr="00027F46">
        <w:rPr>
          <w:rFonts w:ascii="Aptos" w:hAnsi="Aptos"/>
        </w:rPr>
        <w:br w:type="page"/>
      </w:r>
    </w:p>
    <w:p w14:paraId="47B52BB4" w14:textId="77777777" w:rsidR="009132C0" w:rsidRPr="00027F46" w:rsidRDefault="009D4EA1" w:rsidP="00870133">
      <w:pPr>
        <w:rPr>
          <w:rFonts w:ascii="Aptos" w:hAnsi="Aptos"/>
          <w:b/>
          <w:bCs/>
        </w:rPr>
      </w:pPr>
      <w:r w:rsidRPr="00027F46">
        <w:rPr>
          <w:rFonts w:ascii="Aptos" w:hAnsi="Aptos"/>
          <w:b/>
          <w:bCs/>
        </w:rPr>
        <w:lastRenderedPageBreak/>
        <w:t>Commissioning of an Independent Sexual Violence Adviser/Advocate (ISVA) service</w:t>
      </w:r>
    </w:p>
    <w:p w14:paraId="4318E7AA" w14:textId="77777777" w:rsidR="00434E1D" w:rsidRPr="00027F46" w:rsidRDefault="009D4EA1" w:rsidP="00870133">
      <w:pPr>
        <w:rPr>
          <w:rFonts w:ascii="Aptos" w:hAnsi="Aptos"/>
        </w:rPr>
      </w:pPr>
      <w:r w:rsidRPr="00027F46">
        <w:rPr>
          <w:rFonts w:ascii="Aptos" w:hAnsi="Aptos"/>
        </w:rPr>
        <w:t xml:space="preserve"> Following agreement at a multi-agency Wales Sexual Assault Services (WSAS) Programme meeting in Spring 2023, the offices of the Dyfed Powys, Gwent and South Wales Police and Crime Commissioners’ (OPCCs) are jointly commissioning a Criminal Justice Focussed Independent Sexual Violence Adviser/Advocate (ISVA) Service. The Office of the South Wales Police and Crime Commissioner is leading on the procurement and contract management process on behalf of the other OPCCs. </w:t>
      </w:r>
    </w:p>
    <w:p w14:paraId="460B025A" w14:textId="77777777" w:rsidR="00B65E97" w:rsidRPr="00027F46" w:rsidRDefault="009D4EA1" w:rsidP="00870133">
      <w:pPr>
        <w:rPr>
          <w:rFonts w:ascii="Aptos" w:hAnsi="Aptos"/>
        </w:rPr>
      </w:pPr>
      <w:r w:rsidRPr="00027F46">
        <w:rPr>
          <w:rFonts w:ascii="Aptos" w:hAnsi="Aptos"/>
        </w:rPr>
        <w:t xml:space="preserve">South Wales OPCC will be utilising existing funding received from Ministry of Justice within the financial envelope for the ISVA service. The intention is to commence commissioning of the new service in Spring/Summer 2024, subject to timescales of completion of necessary implementation and transition activities. </w:t>
      </w:r>
    </w:p>
    <w:p w14:paraId="78E2F175" w14:textId="77777777" w:rsidR="00B65E97" w:rsidRPr="00027F46" w:rsidRDefault="009D4EA1" w:rsidP="00870133">
      <w:pPr>
        <w:rPr>
          <w:rFonts w:ascii="Aptos" w:hAnsi="Aptos"/>
        </w:rPr>
      </w:pPr>
      <w:r w:rsidRPr="00027F46">
        <w:rPr>
          <w:rFonts w:ascii="Aptos" w:hAnsi="Aptos"/>
        </w:rPr>
        <w:t>Feedback from services, survivors and key partners has facilitated the development of a service specification to support a consistent offer, clear expectations relating to quality and standards and formal commissioning arrangements that will provide clear monitoring and evaluation opportunities across the regions.</w:t>
      </w:r>
    </w:p>
    <w:p w14:paraId="618B859C" w14:textId="2F660BE4" w:rsidR="00722238" w:rsidRPr="00027F46" w:rsidRDefault="009D4EA1" w:rsidP="00870133">
      <w:pPr>
        <w:rPr>
          <w:rFonts w:ascii="Aptos" w:hAnsi="Aptos"/>
        </w:rPr>
      </w:pPr>
      <w:r w:rsidRPr="00027F46">
        <w:rPr>
          <w:rFonts w:ascii="Aptos" w:hAnsi="Aptos"/>
        </w:rPr>
        <w:t xml:space="preserve"> The commissioned ISVA service will have a focus on criminal justice advocacy and support, with wider needs being supported through robust referral pathways to suitable services.</w:t>
      </w:r>
    </w:p>
    <w:p w14:paraId="5C53C607" w14:textId="77777777" w:rsidR="00E97A1D" w:rsidRPr="00027F46" w:rsidRDefault="00E97A1D" w:rsidP="00870133">
      <w:pPr>
        <w:rPr>
          <w:rFonts w:ascii="Aptos" w:hAnsi="Aptos"/>
        </w:rPr>
      </w:pPr>
    </w:p>
    <w:p w14:paraId="30982C5E" w14:textId="77777777" w:rsidR="00E97A1D" w:rsidRPr="00027F46" w:rsidRDefault="00E97A1D" w:rsidP="00870133">
      <w:pPr>
        <w:rPr>
          <w:rFonts w:ascii="Aptos" w:hAnsi="Aptos"/>
        </w:rPr>
      </w:pPr>
    </w:p>
    <w:p w14:paraId="5A5BAAB5" w14:textId="77777777" w:rsidR="00027F46" w:rsidRPr="00027F46" w:rsidRDefault="00027F46" w:rsidP="00870133">
      <w:pPr>
        <w:rPr>
          <w:rFonts w:ascii="Aptos" w:hAnsi="Aptos"/>
        </w:rPr>
      </w:pPr>
    </w:p>
    <w:p w14:paraId="5B926DF8" w14:textId="77777777" w:rsidR="00027F46" w:rsidRPr="00027F46" w:rsidRDefault="00027F46" w:rsidP="00870133">
      <w:pPr>
        <w:rPr>
          <w:rFonts w:ascii="Aptos" w:hAnsi="Aptos"/>
        </w:rPr>
      </w:pPr>
    </w:p>
    <w:p w14:paraId="3C74EC0A" w14:textId="77777777" w:rsidR="00027F46" w:rsidRPr="00027F46" w:rsidRDefault="00027F46" w:rsidP="00870133">
      <w:pPr>
        <w:rPr>
          <w:rFonts w:ascii="Aptos" w:hAnsi="Aptos"/>
        </w:rPr>
      </w:pPr>
    </w:p>
    <w:p w14:paraId="6E46F81E" w14:textId="77777777" w:rsidR="00027F46" w:rsidRPr="00027F46" w:rsidRDefault="00027F46" w:rsidP="00870133">
      <w:pPr>
        <w:rPr>
          <w:rFonts w:ascii="Aptos" w:hAnsi="Aptos"/>
        </w:rPr>
      </w:pPr>
    </w:p>
    <w:p w14:paraId="0B759970" w14:textId="77777777" w:rsidR="00027F46" w:rsidRPr="00027F46" w:rsidRDefault="00027F46" w:rsidP="00870133">
      <w:pPr>
        <w:rPr>
          <w:rFonts w:ascii="Aptos" w:hAnsi="Aptos"/>
        </w:rPr>
      </w:pPr>
    </w:p>
    <w:p w14:paraId="4E8C5DA5" w14:textId="77777777" w:rsidR="00027F46" w:rsidRPr="00027F46" w:rsidRDefault="00027F46" w:rsidP="00870133">
      <w:pPr>
        <w:rPr>
          <w:rFonts w:ascii="Aptos" w:hAnsi="Aptos"/>
        </w:rPr>
      </w:pPr>
    </w:p>
    <w:p w14:paraId="3A4224AF" w14:textId="77777777" w:rsidR="00027F46" w:rsidRPr="00027F46" w:rsidRDefault="00027F46" w:rsidP="00870133">
      <w:pPr>
        <w:rPr>
          <w:rFonts w:ascii="Aptos" w:hAnsi="Aptos"/>
        </w:rPr>
      </w:pPr>
    </w:p>
    <w:p w14:paraId="332464DF" w14:textId="77777777" w:rsidR="00027F46" w:rsidRPr="00027F46" w:rsidRDefault="00027F46" w:rsidP="00870133">
      <w:pPr>
        <w:rPr>
          <w:rFonts w:ascii="Aptos" w:hAnsi="Aptos"/>
        </w:rPr>
      </w:pPr>
    </w:p>
    <w:p w14:paraId="78D707BF" w14:textId="77777777" w:rsidR="00027F46" w:rsidRPr="00027F46" w:rsidRDefault="00027F46" w:rsidP="00870133">
      <w:pPr>
        <w:rPr>
          <w:rFonts w:ascii="Aptos" w:hAnsi="Aptos"/>
        </w:rPr>
      </w:pPr>
    </w:p>
    <w:p w14:paraId="7EF8CA53" w14:textId="77777777" w:rsidR="00027F46" w:rsidRPr="00027F46" w:rsidRDefault="00027F46" w:rsidP="00870133">
      <w:pPr>
        <w:rPr>
          <w:rFonts w:ascii="Aptos" w:hAnsi="Aptos"/>
        </w:rPr>
      </w:pPr>
    </w:p>
    <w:p w14:paraId="4FB2B052" w14:textId="77777777" w:rsidR="00027F46" w:rsidRPr="00027F46" w:rsidRDefault="00027F46" w:rsidP="00870133">
      <w:pPr>
        <w:rPr>
          <w:rFonts w:ascii="Aptos" w:hAnsi="Aptos"/>
        </w:rPr>
      </w:pPr>
    </w:p>
    <w:p w14:paraId="7E80EFF9" w14:textId="77777777" w:rsidR="00027F46" w:rsidRPr="00027F46" w:rsidRDefault="00027F46" w:rsidP="00870133">
      <w:pPr>
        <w:rPr>
          <w:rFonts w:ascii="Aptos" w:hAnsi="Aptos"/>
        </w:rPr>
      </w:pPr>
    </w:p>
    <w:p w14:paraId="4B0FA424" w14:textId="77777777" w:rsidR="00027F46" w:rsidRPr="00027F46" w:rsidRDefault="00027F46" w:rsidP="00870133">
      <w:pPr>
        <w:rPr>
          <w:rFonts w:ascii="Aptos" w:hAnsi="Aptos"/>
        </w:rPr>
      </w:pPr>
    </w:p>
    <w:p w14:paraId="7E09EB69" w14:textId="77777777" w:rsidR="00027F46" w:rsidRPr="00027F46" w:rsidRDefault="00027F46" w:rsidP="00870133">
      <w:pPr>
        <w:rPr>
          <w:rFonts w:ascii="Aptos" w:hAnsi="Aptos"/>
        </w:rPr>
      </w:pPr>
    </w:p>
    <w:p w14:paraId="53B86E27" w14:textId="77777777" w:rsidR="00027F46" w:rsidRPr="00027F46" w:rsidRDefault="00027F46" w:rsidP="00870133">
      <w:pPr>
        <w:rPr>
          <w:rFonts w:ascii="Aptos" w:hAnsi="Aptos"/>
        </w:rPr>
      </w:pPr>
    </w:p>
    <w:p w14:paraId="2F87380B" w14:textId="77777777" w:rsidR="00027F46" w:rsidRPr="00027F46" w:rsidRDefault="00027F46" w:rsidP="00870133">
      <w:pPr>
        <w:rPr>
          <w:rFonts w:ascii="Aptos" w:hAnsi="Aptos"/>
        </w:rPr>
      </w:pPr>
    </w:p>
    <w:p w14:paraId="50387FE3" w14:textId="717DDA4E" w:rsidR="00E97A1D" w:rsidRPr="00027F46" w:rsidRDefault="008675FE" w:rsidP="007061FD">
      <w:pPr>
        <w:jc w:val="center"/>
        <w:rPr>
          <w:rFonts w:ascii="Aptos" w:hAnsi="Aptos"/>
        </w:rPr>
      </w:pPr>
      <w:r w:rsidRPr="00027F46">
        <w:rPr>
          <w:rFonts w:ascii="Aptos" w:hAnsi="Aptos"/>
        </w:rPr>
        <w:t>Mae'r ddogfen hon hefyd ar gael yn Gymraeg</w:t>
      </w:r>
      <w:r w:rsidR="00027F46" w:rsidRPr="00027F46">
        <w:rPr>
          <w:rFonts w:ascii="Aptos" w:hAnsi="Aptos"/>
        </w:rPr>
        <w:t xml:space="preserve"> |T</w:t>
      </w:r>
      <w:r w:rsidRPr="00027F46">
        <w:rPr>
          <w:rFonts w:ascii="Aptos" w:hAnsi="Aptos"/>
        </w:rPr>
        <w:t>his document is also available in Welsh</w:t>
      </w:r>
    </w:p>
    <w:sectPr w:rsidR="00E97A1D" w:rsidRPr="00027F46" w:rsidSect="006C61D1">
      <w:headerReference w:type="even" r:id="rId7"/>
      <w:headerReference w:type="default" r:id="rId8"/>
      <w:headerReference w:type="first" r:id="rId9"/>
      <w:pgSz w:w="11906" w:h="16838"/>
      <w:pgMar w:top="1418" w:right="720" w:bottom="1701" w:left="720" w:header="340"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92D9" w14:textId="77777777" w:rsidR="000C683E" w:rsidRDefault="000C683E" w:rsidP="00372228">
      <w:pPr>
        <w:spacing w:after="0" w:line="240" w:lineRule="auto"/>
      </w:pPr>
      <w:r>
        <w:separator/>
      </w:r>
    </w:p>
  </w:endnote>
  <w:endnote w:type="continuationSeparator" w:id="0">
    <w:p w14:paraId="49107B0E" w14:textId="77777777" w:rsidR="000C683E" w:rsidRDefault="000C683E" w:rsidP="0037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6B20" w14:textId="77777777" w:rsidR="000C683E" w:rsidRDefault="000C683E" w:rsidP="00372228">
      <w:pPr>
        <w:spacing w:after="0" w:line="240" w:lineRule="auto"/>
      </w:pPr>
      <w:r>
        <w:separator/>
      </w:r>
    </w:p>
  </w:footnote>
  <w:footnote w:type="continuationSeparator" w:id="0">
    <w:p w14:paraId="2C521537" w14:textId="77777777" w:rsidR="000C683E" w:rsidRDefault="000C683E" w:rsidP="0037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8524" w14:textId="2698A788" w:rsidR="00372228" w:rsidRDefault="004C35F6">
    <w:pPr>
      <w:pStyle w:val="Header"/>
    </w:pPr>
    <w:r>
      <w:rPr>
        <w:noProof/>
      </w:rPr>
      <w:pict w14:anchorId="495FC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7" o:spid="_x0000_s1044" type="#_x0000_t75" style="position:absolute;margin-left:0;margin-top:0;width:595.2pt;height:841.9pt;z-index:-251657216;mso-position-horizontal:center;mso-position-horizontal-relative:margin;mso-position-vertical:center;mso-position-vertical-relative:margin" o:allowincell="f">
          <v:imagedata r:id="rId1" o:title="PCC_Microsoft Word Template_I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0791"/>
      <w:docPartObj>
        <w:docPartGallery w:val="Page Numbers (Top of Page)"/>
        <w:docPartUnique/>
      </w:docPartObj>
    </w:sdtPr>
    <w:sdtEndPr>
      <w:rPr>
        <w:rFonts w:ascii="Aptos" w:hAnsi="Aptos"/>
        <w:noProof/>
        <w:sz w:val="18"/>
        <w:szCs w:val="18"/>
      </w:rPr>
    </w:sdtEndPr>
    <w:sdtContent>
      <w:p w14:paraId="4F8DD760" w14:textId="7B6A9A96" w:rsidR="00ED297B" w:rsidRPr="00722238" w:rsidRDefault="004C35F6" w:rsidP="00534BB6">
        <w:pPr>
          <w:pStyle w:val="Header"/>
          <w:spacing w:line="480" w:lineRule="auto"/>
          <w:jc w:val="right"/>
          <w:rPr>
            <w:rFonts w:ascii="Aptos" w:hAnsi="Aptos"/>
            <w:noProof/>
            <w:sz w:val="18"/>
            <w:szCs w:val="18"/>
          </w:rPr>
        </w:pPr>
        <w:r>
          <w:rPr>
            <w:rFonts w:ascii="Aptos" w:hAnsi="Aptos"/>
            <w:noProof/>
            <w:sz w:val="18"/>
            <w:szCs w:val="18"/>
          </w:rPr>
          <w:pict w14:anchorId="43B96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8" o:spid="_x0000_s1045" type="#_x0000_t75" style="position:absolute;left:0;text-align:left;margin-left:-36.1pt;margin-top:-73.4pt;width:595.2pt;height:841.9pt;z-index:-251656192;mso-position-horizontal-relative:margin;mso-position-vertical-relative:margin" o:allowincell="f">
              <v:imagedata r:id="rId1" o:title="PCC_Microsoft Word Template_Inner"/>
              <w10:wrap anchorx="margin" anchory="margin"/>
            </v:shape>
          </w:pict>
        </w:r>
        <w:r w:rsidR="00ED297B" w:rsidRPr="00722238">
          <w:rPr>
            <w:rFonts w:ascii="Aptos" w:hAnsi="Aptos"/>
            <w:sz w:val="18"/>
            <w:szCs w:val="18"/>
          </w:rPr>
          <w:fldChar w:fldCharType="begin"/>
        </w:r>
        <w:r w:rsidR="00ED297B" w:rsidRPr="00722238">
          <w:rPr>
            <w:rFonts w:ascii="Aptos" w:hAnsi="Aptos"/>
            <w:sz w:val="18"/>
            <w:szCs w:val="18"/>
          </w:rPr>
          <w:instrText xml:space="preserve"> PAGE   \* MERGEFORMAT </w:instrText>
        </w:r>
        <w:r w:rsidR="00ED297B" w:rsidRPr="00722238">
          <w:rPr>
            <w:rFonts w:ascii="Aptos" w:hAnsi="Aptos"/>
            <w:sz w:val="18"/>
            <w:szCs w:val="18"/>
          </w:rPr>
          <w:fldChar w:fldCharType="separate"/>
        </w:r>
        <w:r w:rsidR="00ED297B" w:rsidRPr="00722238">
          <w:rPr>
            <w:rFonts w:ascii="Aptos" w:hAnsi="Aptos"/>
            <w:noProof/>
            <w:sz w:val="18"/>
            <w:szCs w:val="18"/>
          </w:rPr>
          <w:t>2</w:t>
        </w:r>
        <w:r w:rsidR="00ED297B" w:rsidRPr="00722238">
          <w:rPr>
            <w:rFonts w:ascii="Aptos" w:hAnsi="Aptos"/>
            <w:noProof/>
            <w:sz w:val="18"/>
            <w:szCs w:val="18"/>
          </w:rPr>
          <w:fldChar w:fldCharType="end"/>
        </w:r>
      </w:p>
      <w:p w14:paraId="468BA0FC" w14:textId="0EFEF1E5" w:rsidR="00ED297B" w:rsidRPr="00722238" w:rsidRDefault="00434E1D" w:rsidP="00534BB6">
        <w:pPr>
          <w:pStyle w:val="Header"/>
          <w:spacing w:line="480" w:lineRule="auto"/>
          <w:jc w:val="right"/>
          <w:rPr>
            <w:rFonts w:ascii="Aptos" w:hAnsi="Aptos"/>
            <w:sz w:val="18"/>
            <w:szCs w:val="18"/>
          </w:rPr>
        </w:pPr>
        <w:r>
          <w:rPr>
            <w:rFonts w:ascii="Aptos" w:hAnsi="Aptos"/>
            <w:noProof/>
            <w:sz w:val="18"/>
            <w:szCs w:val="18"/>
          </w:rPr>
          <w:t>26/03/2025</w:t>
        </w:r>
      </w:p>
    </w:sdtContent>
  </w:sdt>
  <w:p w14:paraId="3A075F67" w14:textId="2DF2AA1D" w:rsidR="00372228" w:rsidRPr="00372228" w:rsidRDefault="00372228">
    <w:pPr>
      <w:pStyle w:val="Header"/>
      <w:rPr>
        <w:rFonts w:ascii="Arial Nova" w:hAnsi="Arial Nov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881" w14:textId="6D0D97F4" w:rsidR="003E7B5B" w:rsidRDefault="004C35F6">
    <w:pPr>
      <w:pStyle w:val="Header"/>
    </w:pPr>
    <w:r>
      <w:rPr>
        <w:noProof/>
      </w:rPr>
      <w:pict w14:anchorId="3D8B5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6" o:spid="_x0000_s1043" type="#_x0000_t75" style="position:absolute;margin-left:0;margin-top:0;width:595.2pt;height:841.9pt;z-index:-251658240;mso-position-horizontal:center;mso-position-horizontal-relative:margin;mso-position-vertical:center;mso-position-vertical-relative:margin" o:allowincell="f">
          <v:imagedata r:id="rId1" o:title="PCC_Microsoft Word Template_Inn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28"/>
    <w:rsid w:val="00027F46"/>
    <w:rsid w:val="00044A1C"/>
    <w:rsid w:val="000C683E"/>
    <w:rsid w:val="000D6F77"/>
    <w:rsid w:val="001C134D"/>
    <w:rsid w:val="00241DDC"/>
    <w:rsid w:val="00277823"/>
    <w:rsid w:val="0034218C"/>
    <w:rsid w:val="00372228"/>
    <w:rsid w:val="003D51A8"/>
    <w:rsid w:val="003E7B5B"/>
    <w:rsid w:val="00405F4E"/>
    <w:rsid w:val="00417A52"/>
    <w:rsid w:val="00434E1D"/>
    <w:rsid w:val="004B49E5"/>
    <w:rsid w:val="004C0A54"/>
    <w:rsid w:val="004C35F6"/>
    <w:rsid w:val="004F55E8"/>
    <w:rsid w:val="00502BEC"/>
    <w:rsid w:val="00515AC1"/>
    <w:rsid w:val="00516921"/>
    <w:rsid w:val="00534BB6"/>
    <w:rsid w:val="00546668"/>
    <w:rsid w:val="005D11EB"/>
    <w:rsid w:val="005F50BA"/>
    <w:rsid w:val="00624A47"/>
    <w:rsid w:val="006451D3"/>
    <w:rsid w:val="006C61D1"/>
    <w:rsid w:val="006D3B54"/>
    <w:rsid w:val="006F4467"/>
    <w:rsid w:val="0070359F"/>
    <w:rsid w:val="007061FD"/>
    <w:rsid w:val="00722238"/>
    <w:rsid w:val="00794EAF"/>
    <w:rsid w:val="007B56D3"/>
    <w:rsid w:val="007C3618"/>
    <w:rsid w:val="008675FE"/>
    <w:rsid w:val="00870133"/>
    <w:rsid w:val="008E5F64"/>
    <w:rsid w:val="00910AA8"/>
    <w:rsid w:val="009132C0"/>
    <w:rsid w:val="00991CD2"/>
    <w:rsid w:val="009D4EA1"/>
    <w:rsid w:val="00A066B1"/>
    <w:rsid w:val="00A20737"/>
    <w:rsid w:val="00A540B6"/>
    <w:rsid w:val="00A56F65"/>
    <w:rsid w:val="00A77620"/>
    <w:rsid w:val="00AC4DAC"/>
    <w:rsid w:val="00B65E97"/>
    <w:rsid w:val="00B71EA7"/>
    <w:rsid w:val="00B80358"/>
    <w:rsid w:val="00B82C39"/>
    <w:rsid w:val="00BA7BF6"/>
    <w:rsid w:val="00BE1F61"/>
    <w:rsid w:val="00BE7CEB"/>
    <w:rsid w:val="00BF1785"/>
    <w:rsid w:val="00C63C71"/>
    <w:rsid w:val="00C771F8"/>
    <w:rsid w:val="00C86DE6"/>
    <w:rsid w:val="00CD5AC0"/>
    <w:rsid w:val="00D62721"/>
    <w:rsid w:val="00D91A6C"/>
    <w:rsid w:val="00E03108"/>
    <w:rsid w:val="00E164B6"/>
    <w:rsid w:val="00E546EE"/>
    <w:rsid w:val="00E97A1D"/>
    <w:rsid w:val="00ED297B"/>
    <w:rsid w:val="00F6465B"/>
    <w:rsid w:val="00F9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6B77"/>
  <w15:chartTrackingRefBased/>
  <w15:docId w15:val="{94890C07-B8BC-441A-BBA1-212C2977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228"/>
  </w:style>
  <w:style w:type="paragraph" w:styleId="Footer">
    <w:name w:val="footer"/>
    <w:basedOn w:val="Normal"/>
    <w:link w:val="FooterChar"/>
    <w:uiPriority w:val="99"/>
    <w:unhideWhenUsed/>
    <w:rsid w:val="00372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228"/>
  </w:style>
  <w:style w:type="paragraph" w:styleId="NoSpacing">
    <w:name w:val="No Spacing"/>
    <w:link w:val="NoSpacingChar"/>
    <w:uiPriority w:val="1"/>
    <w:qFormat/>
    <w:rsid w:val="00C86D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DE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Griffiths,Jon swp57447</dc:creator>
  <cp:keywords/>
  <dc:description/>
  <cp:lastModifiedBy>Evans-Price,Hannah swp56924</cp:lastModifiedBy>
  <cp:revision>7</cp:revision>
  <cp:lastPrinted>2022-03-29T13:39:00Z</cp:lastPrinted>
  <dcterms:created xsi:type="dcterms:W3CDTF">2025-09-08T14:05:00Z</dcterms:created>
  <dcterms:modified xsi:type="dcterms:W3CDTF">2025-09-08T14:14:00Z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2022-03-29T13:04:49Z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d47b3969-3fb4-4398-95ef-97361ffda359</vt:lpwstr>
  </property>
  <property fmtid="{D5CDD505-2E9C-101B-9397-08002B2CF9AE}" pid="8" name="MSIP_Label_66cf8fe5-b7b7-4df7-b38d-1c61ac2f6639_ContentBits">
    <vt:lpwstr>0</vt:lpwstr>
  </property>
</Properties>
</file>