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A496" w14:textId="2615D175" w:rsidR="00303ECF" w:rsidRDefault="00303ECF"/>
    <w:p w14:paraId="572A6D26" w14:textId="3D8985F6" w:rsidR="00B07F8C" w:rsidRPr="00DC7938" w:rsidRDefault="00B07F8C" w:rsidP="00B07F8C">
      <w:pPr>
        <w:jc w:val="center"/>
        <w:rPr>
          <w:rFonts w:ascii="Aptos" w:hAnsi="Aptos"/>
          <w:b/>
          <w:bCs/>
          <w:sz w:val="26"/>
          <w:szCs w:val="26"/>
        </w:rPr>
      </w:pPr>
      <w:r w:rsidRPr="00DC7938">
        <w:rPr>
          <w:rFonts w:ascii="Aptos" w:hAnsi="Aptos"/>
          <w:b/>
          <w:bCs/>
          <w:sz w:val="26"/>
          <w:szCs w:val="26"/>
        </w:rPr>
        <w:t>SOUTH WALES POLICE AND CRIME COMMISSI</w:t>
      </w:r>
      <w:r w:rsidR="00814C11" w:rsidRPr="00DC7938">
        <w:rPr>
          <w:rFonts w:ascii="Aptos" w:hAnsi="Aptos"/>
          <w:b/>
          <w:bCs/>
          <w:sz w:val="26"/>
          <w:szCs w:val="26"/>
        </w:rPr>
        <w:t>O</w:t>
      </w:r>
      <w:r w:rsidRPr="00DC7938">
        <w:rPr>
          <w:rFonts w:ascii="Aptos" w:hAnsi="Aptos"/>
          <w:b/>
          <w:bCs/>
          <w:sz w:val="26"/>
          <w:szCs w:val="26"/>
        </w:rPr>
        <w:t xml:space="preserve">NER </w:t>
      </w:r>
      <w:r w:rsidR="00621909">
        <w:rPr>
          <w:rFonts w:ascii="Aptos" w:hAnsi="Aptos"/>
          <w:b/>
          <w:bCs/>
          <w:sz w:val="26"/>
          <w:szCs w:val="26"/>
        </w:rPr>
        <w:t>DECISION LOG</w:t>
      </w:r>
    </w:p>
    <w:p w14:paraId="443F893F" w14:textId="2947A70B" w:rsidR="003305FC" w:rsidRDefault="00F0370B" w:rsidP="00A737D4">
      <w:pPr>
        <w:jc w:val="center"/>
        <w:rPr>
          <w:rFonts w:ascii="Aptos" w:hAnsi="Aptos"/>
          <w:b/>
          <w:bCs/>
          <w:sz w:val="26"/>
          <w:szCs w:val="26"/>
        </w:rPr>
      </w:pPr>
      <w:r>
        <w:rPr>
          <w:rFonts w:ascii="Aptos" w:hAnsi="Aptos"/>
          <w:b/>
          <w:bCs/>
          <w:sz w:val="26"/>
          <w:szCs w:val="26"/>
        </w:rPr>
        <w:t>FEBRUARY</w:t>
      </w:r>
      <w:r w:rsidR="00B07F8C" w:rsidRPr="00DC7938">
        <w:rPr>
          <w:rFonts w:ascii="Aptos" w:hAnsi="Aptos"/>
          <w:b/>
          <w:bCs/>
          <w:sz w:val="26"/>
          <w:szCs w:val="26"/>
        </w:rPr>
        <w:t xml:space="preserve"> 202</w:t>
      </w:r>
      <w:r>
        <w:rPr>
          <w:rFonts w:ascii="Aptos" w:hAnsi="Aptos"/>
          <w:b/>
          <w:bCs/>
          <w:sz w:val="26"/>
          <w:szCs w:val="26"/>
        </w:rPr>
        <w:t>6</w:t>
      </w:r>
      <w:r w:rsidR="005A7A45">
        <w:rPr>
          <w:rFonts w:ascii="Aptos" w:hAnsi="Aptos"/>
          <w:b/>
          <w:bCs/>
          <w:sz w:val="26"/>
          <w:szCs w:val="26"/>
        </w:rPr>
        <w:t xml:space="preserve"> to </w:t>
      </w:r>
      <w:r>
        <w:rPr>
          <w:rFonts w:ascii="Aptos" w:hAnsi="Aptos"/>
          <w:b/>
          <w:bCs/>
          <w:sz w:val="26"/>
          <w:szCs w:val="26"/>
        </w:rPr>
        <w:t xml:space="preserve">JUNE </w:t>
      </w:r>
      <w:r w:rsidR="002A5AD2">
        <w:rPr>
          <w:rFonts w:ascii="Aptos" w:hAnsi="Aptos"/>
          <w:b/>
          <w:bCs/>
          <w:sz w:val="26"/>
          <w:szCs w:val="26"/>
        </w:rPr>
        <w:t>2026</w:t>
      </w:r>
    </w:p>
    <w:tbl>
      <w:tblPr>
        <w:tblStyle w:val="TableGrid"/>
        <w:tblW w:w="0" w:type="auto"/>
        <w:tblInd w:w="-5" w:type="dxa"/>
        <w:tblLook w:val="04A0" w:firstRow="1" w:lastRow="0" w:firstColumn="1" w:lastColumn="0" w:noHBand="0" w:noVBand="1"/>
      </w:tblPr>
      <w:tblGrid>
        <w:gridCol w:w="2552"/>
        <w:gridCol w:w="3969"/>
        <w:gridCol w:w="5812"/>
        <w:gridCol w:w="1559"/>
      </w:tblGrid>
      <w:tr w:rsidR="005A7A45" w:rsidRPr="005A7A45" w14:paraId="4F891917" w14:textId="77777777" w:rsidTr="00AC13D4">
        <w:tc>
          <w:tcPr>
            <w:tcW w:w="2552" w:type="dxa"/>
            <w:shd w:val="clear" w:color="auto" w:fill="368079"/>
          </w:tcPr>
          <w:p w14:paraId="5A6291CC" w14:textId="77777777" w:rsidR="005A7A45" w:rsidRPr="005A7A45" w:rsidRDefault="005A7A45" w:rsidP="005A7A45">
            <w:pPr>
              <w:spacing w:line="240" w:lineRule="auto"/>
              <w:rPr>
                <w:rFonts w:ascii="Aptos" w:hAnsi="Aptos"/>
                <w:b/>
                <w:bCs/>
                <w:color w:val="FFFFFF" w:themeColor="background1"/>
                <w:sz w:val="24"/>
                <w:szCs w:val="24"/>
              </w:rPr>
            </w:pPr>
            <w:r w:rsidRPr="005A7A45">
              <w:rPr>
                <w:rFonts w:ascii="Aptos" w:hAnsi="Aptos"/>
                <w:b/>
                <w:bCs/>
                <w:color w:val="FFFFFF" w:themeColor="background1"/>
                <w:sz w:val="24"/>
                <w:szCs w:val="24"/>
              </w:rPr>
              <w:t>Date</w:t>
            </w:r>
          </w:p>
        </w:tc>
        <w:tc>
          <w:tcPr>
            <w:tcW w:w="3969" w:type="dxa"/>
            <w:shd w:val="clear" w:color="auto" w:fill="368079"/>
          </w:tcPr>
          <w:p w14:paraId="587206A1" w14:textId="126E0CC6" w:rsidR="005A7A45" w:rsidRPr="005A7A45" w:rsidRDefault="005A7A45" w:rsidP="005A7A45">
            <w:pPr>
              <w:spacing w:line="240" w:lineRule="auto"/>
              <w:rPr>
                <w:rFonts w:ascii="Aptos" w:hAnsi="Aptos"/>
                <w:b/>
                <w:bCs/>
                <w:color w:val="FFFFFF" w:themeColor="background1"/>
                <w:sz w:val="24"/>
                <w:szCs w:val="24"/>
              </w:rPr>
            </w:pPr>
            <w:r>
              <w:rPr>
                <w:rFonts w:ascii="Aptos" w:hAnsi="Aptos"/>
                <w:b/>
                <w:bCs/>
                <w:color w:val="FFFFFF" w:themeColor="background1"/>
                <w:sz w:val="24"/>
                <w:szCs w:val="24"/>
              </w:rPr>
              <w:t>Decision Request</w:t>
            </w:r>
            <w:r w:rsidRPr="005A7A45">
              <w:rPr>
                <w:rFonts w:ascii="Aptos" w:hAnsi="Aptos"/>
                <w:b/>
                <w:bCs/>
                <w:color w:val="FFFFFF" w:themeColor="background1"/>
                <w:sz w:val="24"/>
                <w:szCs w:val="24"/>
              </w:rPr>
              <w:t xml:space="preserve"> </w:t>
            </w:r>
          </w:p>
        </w:tc>
        <w:tc>
          <w:tcPr>
            <w:tcW w:w="5812" w:type="dxa"/>
            <w:shd w:val="clear" w:color="auto" w:fill="368079"/>
          </w:tcPr>
          <w:p w14:paraId="29752568" w14:textId="1CE9401C" w:rsidR="005A7A45" w:rsidRPr="005A7A45" w:rsidRDefault="005A7A45" w:rsidP="005A7A45">
            <w:pPr>
              <w:spacing w:line="240" w:lineRule="auto"/>
              <w:rPr>
                <w:rFonts w:ascii="Aptos" w:hAnsi="Aptos"/>
                <w:b/>
                <w:bCs/>
                <w:color w:val="FFFFFF" w:themeColor="background1"/>
                <w:sz w:val="24"/>
                <w:szCs w:val="24"/>
              </w:rPr>
            </w:pPr>
            <w:r>
              <w:rPr>
                <w:rFonts w:ascii="Aptos" w:hAnsi="Aptos"/>
                <w:b/>
                <w:bCs/>
                <w:color w:val="FFFFFF" w:themeColor="background1"/>
                <w:sz w:val="24"/>
                <w:szCs w:val="24"/>
              </w:rPr>
              <w:t>Supporting Information</w:t>
            </w:r>
          </w:p>
        </w:tc>
        <w:tc>
          <w:tcPr>
            <w:tcW w:w="1559" w:type="dxa"/>
            <w:shd w:val="clear" w:color="auto" w:fill="368079"/>
          </w:tcPr>
          <w:p w14:paraId="0E28D53C" w14:textId="5A7C3F32" w:rsidR="005A7A45" w:rsidRPr="005A7A45" w:rsidRDefault="005A7A45" w:rsidP="005A7A45">
            <w:pPr>
              <w:spacing w:line="240" w:lineRule="auto"/>
              <w:rPr>
                <w:rFonts w:ascii="Aptos" w:hAnsi="Aptos"/>
                <w:b/>
                <w:bCs/>
                <w:color w:val="FFFFFF" w:themeColor="background1"/>
                <w:sz w:val="24"/>
                <w:szCs w:val="24"/>
              </w:rPr>
            </w:pPr>
            <w:r>
              <w:rPr>
                <w:rFonts w:ascii="Aptos" w:hAnsi="Aptos"/>
                <w:b/>
                <w:bCs/>
                <w:color w:val="FFFFFF" w:themeColor="background1"/>
                <w:sz w:val="24"/>
                <w:szCs w:val="24"/>
              </w:rPr>
              <w:t>Approved/ Declined</w:t>
            </w:r>
          </w:p>
        </w:tc>
      </w:tr>
      <w:tr w:rsidR="00AC13D4" w14:paraId="59A11827" w14:textId="77777777" w:rsidTr="00AC13D4">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9C50738" w14:textId="26B36FE6" w:rsidR="00AC13D4" w:rsidRDefault="00AC13D4">
            <w:pPr>
              <w:spacing w:line="240" w:lineRule="auto"/>
              <w:rPr>
                <w:rFonts w:ascii="Aptos" w:hAnsi="Aptos" w:cstheme="minorHAnsi"/>
                <w:sz w:val="24"/>
                <w:szCs w:val="24"/>
              </w:rPr>
            </w:pPr>
            <w:r>
              <w:rPr>
                <w:rFonts w:ascii="Aptos" w:hAnsi="Aptos" w:cstheme="minorHAnsi"/>
                <w:sz w:val="24"/>
                <w:szCs w:val="24"/>
              </w:rPr>
              <w:t>2</w:t>
            </w:r>
            <w:r w:rsidRPr="00AC13D4">
              <w:rPr>
                <w:rFonts w:ascii="Aptos" w:hAnsi="Aptos" w:cstheme="minorHAnsi"/>
                <w:sz w:val="24"/>
                <w:szCs w:val="24"/>
                <w:vertAlign w:val="superscript"/>
              </w:rPr>
              <w:t>nd</w:t>
            </w:r>
            <w:r>
              <w:rPr>
                <w:rFonts w:ascii="Aptos" w:hAnsi="Aptos" w:cstheme="minorHAnsi"/>
                <w:sz w:val="24"/>
                <w:szCs w:val="24"/>
              </w:rPr>
              <w:t xml:space="preserve"> February 2026</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76B2E354" w14:textId="4BA8BF56" w:rsidR="00AC13D4" w:rsidRDefault="00AC13D4" w:rsidP="00AC13D4">
            <w:pPr>
              <w:spacing w:line="240" w:lineRule="auto"/>
              <w:rPr>
                <w:rFonts w:ascii="Aptos" w:hAnsi="Aptos" w:cstheme="minorHAnsi"/>
                <w:sz w:val="24"/>
                <w:szCs w:val="24"/>
              </w:rPr>
            </w:pPr>
            <w:r w:rsidRPr="00AC13D4">
              <w:rPr>
                <w:rFonts w:ascii="Aptos" w:hAnsi="Aptos" w:cstheme="minorHAnsi"/>
                <w:sz w:val="24"/>
                <w:szCs w:val="24"/>
              </w:rPr>
              <w:t>South Wales Victim Focus - Children and Young Persons Service</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47C8149C" w14:textId="16C12C96" w:rsidR="00AC13D4" w:rsidRDefault="00AC13D4" w:rsidP="00AC13D4">
            <w:pPr>
              <w:spacing w:line="240" w:lineRule="auto"/>
              <w:rPr>
                <w:rFonts w:ascii="Aptos" w:hAnsi="Aptos" w:cstheme="minorHAnsi"/>
                <w:sz w:val="24"/>
                <w:szCs w:val="24"/>
              </w:rPr>
            </w:pPr>
            <w:r>
              <w:rPr>
                <w:rFonts w:ascii="Aptos" w:hAnsi="Aptos" w:cstheme="minorHAnsi"/>
                <w:sz w:val="24"/>
                <w:szCs w:val="24"/>
              </w:rPr>
              <w:t>O</w:t>
            </w:r>
            <w:r w:rsidRPr="00AC13D4">
              <w:rPr>
                <w:rFonts w:ascii="Aptos" w:hAnsi="Aptos" w:cstheme="minorHAnsi"/>
                <w:sz w:val="24"/>
                <w:szCs w:val="24"/>
              </w:rPr>
              <w:t xml:space="preserve">utline the rationale that supports the Victims and Criminal Justice Directorate’s decision to expand the South Wales Victim Focus multi-crime service to provide direct support for children and young people (under 18).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E5CC4CA" w14:textId="77777777" w:rsidR="00AC13D4" w:rsidRDefault="00AC13D4" w:rsidP="00AC13D4">
            <w:pPr>
              <w:spacing w:line="240" w:lineRule="auto"/>
              <w:rPr>
                <w:rFonts w:ascii="Aptos" w:hAnsi="Aptos" w:cstheme="minorHAnsi"/>
                <w:sz w:val="24"/>
                <w:szCs w:val="24"/>
              </w:rPr>
            </w:pPr>
            <w:r>
              <w:rPr>
                <w:rFonts w:ascii="Aptos" w:hAnsi="Aptos" w:cstheme="minorHAnsi"/>
                <w:sz w:val="24"/>
                <w:szCs w:val="24"/>
              </w:rPr>
              <w:t>Approved</w:t>
            </w:r>
          </w:p>
          <w:p w14:paraId="61CB91B1" w14:textId="77777777" w:rsidR="00AC13D4" w:rsidRDefault="00AC13D4">
            <w:pPr>
              <w:spacing w:line="240" w:lineRule="auto"/>
              <w:rPr>
                <w:rFonts w:ascii="Aptos" w:hAnsi="Aptos" w:cstheme="minorHAnsi"/>
                <w:sz w:val="24"/>
                <w:szCs w:val="24"/>
              </w:rPr>
            </w:pPr>
          </w:p>
        </w:tc>
      </w:tr>
      <w:tr w:rsidR="00AC13D4" w14:paraId="3A6896C7" w14:textId="77777777" w:rsidTr="00AC13D4">
        <w:tc>
          <w:tcPr>
            <w:tcW w:w="2552" w:type="dxa"/>
          </w:tcPr>
          <w:p w14:paraId="7321C50C" w14:textId="27378004" w:rsidR="00AC13D4" w:rsidRDefault="00AC13D4" w:rsidP="00287045">
            <w:pPr>
              <w:spacing w:line="240" w:lineRule="auto"/>
              <w:rPr>
                <w:rFonts w:ascii="Aptos" w:hAnsi="Aptos" w:cstheme="minorHAnsi"/>
                <w:sz w:val="24"/>
                <w:szCs w:val="24"/>
              </w:rPr>
            </w:pPr>
            <w:r>
              <w:rPr>
                <w:rFonts w:ascii="Aptos" w:hAnsi="Aptos" w:cstheme="minorHAnsi"/>
                <w:sz w:val="24"/>
                <w:szCs w:val="24"/>
              </w:rPr>
              <w:t>27</w:t>
            </w:r>
            <w:r w:rsidRPr="00AC13D4">
              <w:rPr>
                <w:rFonts w:ascii="Aptos" w:hAnsi="Aptos" w:cstheme="minorHAnsi"/>
                <w:sz w:val="24"/>
                <w:szCs w:val="24"/>
                <w:vertAlign w:val="superscript"/>
              </w:rPr>
              <w:t>th</w:t>
            </w:r>
            <w:r>
              <w:rPr>
                <w:rFonts w:ascii="Aptos" w:hAnsi="Aptos" w:cstheme="minorHAnsi"/>
                <w:sz w:val="24"/>
                <w:szCs w:val="24"/>
              </w:rPr>
              <w:t xml:space="preserve"> February 2026</w:t>
            </w:r>
          </w:p>
        </w:tc>
        <w:tc>
          <w:tcPr>
            <w:tcW w:w="3969" w:type="dxa"/>
          </w:tcPr>
          <w:p w14:paraId="719150D2" w14:textId="6DE81F16" w:rsidR="00AC13D4" w:rsidRDefault="00AC13D4" w:rsidP="00AC13D4">
            <w:pPr>
              <w:spacing w:line="240" w:lineRule="auto"/>
              <w:rPr>
                <w:rFonts w:ascii="Aptos" w:hAnsi="Aptos" w:cstheme="minorHAnsi"/>
                <w:sz w:val="24"/>
                <w:szCs w:val="24"/>
              </w:rPr>
            </w:pPr>
            <w:r w:rsidRPr="00AC13D4">
              <w:rPr>
                <w:rFonts w:ascii="Aptos" w:hAnsi="Aptos" w:cstheme="minorHAnsi"/>
                <w:sz w:val="24"/>
                <w:szCs w:val="24"/>
              </w:rPr>
              <w:t>Rural Community Support Officer VOG</w:t>
            </w:r>
          </w:p>
        </w:tc>
        <w:tc>
          <w:tcPr>
            <w:tcW w:w="5812" w:type="dxa"/>
          </w:tcPr>
          <w:p w14:paraId="6ED6850B" w14:textId="2C21B08C" w:rsidR="00AC13D4" w:rsidRDefault="00AC13D4" w:rsidP="00AC13D4">
            <w:pPr>
              <w:spacing w:line="240" w:lineRule="auto"/>
              <w:rPr>
                <w:rFonts w:ascii="Aptos" w:hAnsi="Aptos" w:cstheme="minorHAnsi"/>
                <w:sz w:val="24"/>
                <w:szCs w:val="24"/>
              </w:rPr>
            </w:pPr>
            <w:r>
              <w:rPr>
                <w:rFonts w:ascii="Aptos" w:hAnsi="Aptos" w:cstheme="minorHAnsi"/>
                <w:sz w:val="24"/>
                <w:szCs w:val="24"/>
              </w:rPr>
              <w:t xml:space="preserve">A </w:t>
            </w:r>
            <w:r w:rsidRPr="00AC13D4">
              <w:rPr>
                <w:rFonts w:ascii="Aptos" w:hAnsi="Aptos" w:cstheme="minorHAnsi"/>
                <w:sz w:val="24"/>
                <w:szCs w:val="24"/>
              </w:rPr>
              <w:t xml:space="preserve">Community Support Officer, employed by the Vale of Glamorgan Local Authority, on a 12-month contract. The officer will provide a dedicated resource for rural communities and work in partnership with South Wales Police and the Local Authority. </w:t>
            </w:r>
          </w:p>
        </w:tc>
        <w:tc>
          <w:tcPr>
            <w:tcW w:w="1559" w:type="dxa"/>
          </w:tcPr>
          <w:p w14:paraId="6D00C49D" w14:textId="77777777" w:rsidR="00AC13D4" w:rsidRDefault="00AC13D4" w:rsidP="00AC13D4">
            <w:pPr>
              <w:spacing w:line="240" w:lineRule="auto"/>
              <w:rPr>
                <w:rFonts w:ascii="Aptos" w:hAnsi="Aptos" w:cstheme="minorHAnsi"/>
                <w:sz w:val="24"/>
                <w:szCs w:val="24"/>
              </w:rPr>
            </w:pPr>
            <w:r>
              <w:rPr>
                <w:rFonts w:ascii="Aptos" w:hAnsi="Aptos" w:cstheme="minorHAnsi"/>
                <w:sz w:val="24"/>
                <w:szCs w:val="24"/>
              </w:rPr>
              <w:t>Approved</w:t>
            </w:r>
          </w:p>
          <w:p w14:paraId="36BAE178" w14:textId="77777777" w:rsidR="00AC13D4" w:rsidRDefault="00AC13D4" w:rsidP="00287045">
            <w:pPr>
              <w:spacing w:line="240" w:lineRule="auto"/>
              <w:rPr>
                <w:rFonts w:ascii="Aptos" w:hAnsi="Aptos" w:cstheme="minorHAnsi"/>
                <w:sz w:val="24"/>
                <w:szCs w:val="24"/>
              </w:rPr>
            </w:pPr>
          </w:p>
        </w:tc>
      </w:tr>
      <w:tr w:rsidR="00AC13D4" w14:paraId="59523257" w14:textId="77777777" w:rsidTr="00AC13D4">
        <w:tc>
          <w:tcPr>
            <w:tcW w:w="2552" w:type="dxa"/>
          </w:tcPr>
          <w:p w14:paraId="596D367E" w14:textId="50887562" w:rsidR="00AC13D4" w:rsidRDefault="00AC13D4" w:rsidP="00AC13D4">
            <w:pPr>
              <w:spacing w:line="240" w:lineRule="auto"/>
              <w:rPr>
                <w:rFonts w:ascii="Aptos" w:hAnsi="Aptos" w:cstheme="minorHAnsi"/>
                <w:sz w:val="24"/>
                <w:szCs w:val="24"/>
              </w:rPr>
            </w:pPr>
            <w:r>
              <w:rPr>
                <w:rFonts w:ascii="Aptos" w:hAnsi="Aptos" w:cstheme="minorHAnsi"/>
                <w:sz w:val="24"/>
                <w:szCs w:val="24"/>
              </w:rPr>
              <w:t>22</w:t>
            </w:r>
            <w:r w:rsidRPr="00AC13D4">
              <w:rPr>
                <w:rFonts w:ascii="Aptos" w:hAnsi="Aptos" w:cstheme="minorHAnsi"/>
                <w:sz w:val="24"/>
                <w:szCs w:val="24"/>
                <w:vertAlign w:val="superscript"/>
              </w:rPr>
              <w:t>nd</w:t>
            </w:r>
            <w:r>
              <w:rPr>
                <w:rFonts w:ascii="Aptos" w:hAnsi="Aptos" w:cstheme="minorHAnsi"/>
                <w:sz w:val="24"/>
                <w:szCs w:val="24"/>
              </w:rPr>
              <w:t xml:space="preserve"> March 2026</w:t>
            </w:r>
          </w:p>
        </w:tc>
        <w:tc>
          <w:tcPr>
            <w:tcW w:w="3969" w:type="dxa"/>
          </w:tcPr>
          <w:p w14:paraId="4DD076AF" w14:textId="7EBEDC12" w:rsidR="00AC13D4" w:rsidRDefault="00AC13D4" w:rsidP="00AC13D4">
            <w:pPr>
              <w:spacing w:line="240" w:lineRule="auto"/>
              <w:rPr>
                <w:rFonts w:ascii="Aptos" w:hAnsi="Aptos" w:cstheme="minorHAnsi"/>
                <w:sz w:val="24"/>
                <w:szCs w:val="24"/>
              </w:rPr>
            </w:pPr>
            <w:r w:rsidRPr="00AC13D4">
              <w:rPr>
                <w:rFonts w:ascii="Aptos" w:hAnsi="Aptos" w:cstheme="minorHAnsi"/>
                <w:sz w:val="24"/>
                <w:szCs w:val="24"/>
              </w:rPr>
              <w:t xml:space="preserve">Capital Investment Support for Safer Wales - Sustainable Multi Agency </w:t>
            </w:r>
            <w:r w:rsidR="004B0426" w:rsidRPr="00AC13D4">
              <w:rPr>
                <w:rFonts w:ascii="Aptos" w:hAnsi="Aptos" w:cstheme="minorHAnsi"/>
                <w:sz w:val="24"/>
                <w:szCs w:val="24"/>
              </w:rPr>
              <w:t>Women’s</w:t>
            </w:r>
            <w:r w:rsidRPr="00AC13D4">
              <w:rPr>
                <w:rFonts w:ascii="Aptos" w:hAnsi="Aptos" w:cstheme="minorHAnsi"/>
                <w:sz w:val="24"/>
                <w:szCs w:val="24"/>
              </w:rPr>
              <w:t xml:space="preserve"> Centre</w:t>
            </w:r>
          </w:p>
        </w:tc>
        <w:tc>
          <w:tcPr>
            <w:tcW w:w="5812" w:type="dxa"/>
          </w:tcPr>
          <w:p w14:paraId="53EA64CA" w14:textId="6E46E012" w:rsidR="004942E4" w:rsidRPr="004942E4" w:rsidRDefault="004942E4" w:rsidP="004942E4">
            <w:pPr>
              <w:spacing w:line="240" w:lineRule="auto"/>
              <w:rPr>
                <w:rFonts w:ascii="Aptos" w:hAnsi="Aptos" w:cstheme="minorHAnsi"/>
                <w:sz w:val="24"/>
                <w:szCs w:val="24"/>
              </w:rPr>
            </w:pPr>
            <w:r w:rsidRPr="004942E4">
              <w:rPr>
                <w:rFonts w:ascii="Aptos" w:hAnsi="Aptos" w:cstheme="minorHAnsi"/>
                <w:sz w:val="24"/>
                <w:szCs w:val="24"/>
              </w:rPr>
              <w:t xml:space="preserve">OPCC capital contribution toward the purchase and </w:t>
            </w:r>
          </w:p>
          <w:p w14:paraId="5165FB87" w14:textId="622987AD" w:rsidR="00AC13D4" w:rsidRDefault="004942E4" w:rsidP="004942E4">
            <w:pPr>
              <w:spacing w:line="240" w:lineRule="auto"/>
              <w:rPr>
                <w:rFonts w:ascii="Aptos" w:hAnsi="Aptos" w:cstheme="minorHAnsi"/>
                <w:sz w:val="24"/>
                <w:szCs w:val="24"/>
              </w:rPr>
            </w:pPr>
            <w:r w:rsidRPr="004942E4">
              <w:rPr>
                <w:rFonts w:ascii="Aptos" w:hAnsi="Aptos" w:cstheme="minorHAnsi"/>
                <w:sz w:val="24"/>
                <w:szCs w:val="24"/>
              </w:rPr>
              <w:t>refurbishment of a permanent building for the Safer Wales Multi Agency Women’s Centre in Cardiff.</w:t>
            </w:r>
          </w:p>
        </w:tc>
        <w:tc>
          <w:tcPr>
            <w:tcW w:w="1559" w:type="dxa"/>
          </w:tcPr>
          <w:p w14:paraId="477A5024" w14:textId="77777777" w:rsidR="00AC13D4" w:rsidRDefault="00AC13D4" w:rsidP="00AC13D4">
            <w:pPr>
              <w:spacing w:line="240" w:lineRule="auto"/>
              <w:rPr>
                <w:rFonts w:ascii="Aptos" w:hAnsi="Aptos" w:cstheme="minorHAnsi"/>
                <w:sz w:val="24"/>
                <w:szCs w:val="24"/>
              </w:rPr>
            </w:pPr>
            <w:r>
              <w:rPr>
                <w:rFonts w:ascii="Aptos" w:hAnsi="Aptos" w:cstheme="minorHAnsi"/>
                <w:sz w:val="24"/>
                <w:szCs w:val="24"/>
              </w:rPr>
              <w:t>Approved</w:t>
            </w:r>
          </w:p>
          <w:p w14:paraId="506F4FB8" w14:textId="014ECF7B" w:rsidR="00AC13D4" w:rsidRDefault="00AC13D4" w:rsidP="00AC13D4">
            <w:pPr>
              <w:spacing w:line="240" w:lineRule="auto"/>
              <w:rPr>
                <w:rFonts w:ascii="Aptos" w:hAnsi="Aptos" w:cstheme="minorHAnsi"/>
                <w:sz w:val="24"/>
                <w:szCs w:val="24"/>
              </w:rPr>
            </w:pPr>
          </w:p>
        </w:tc>
      </w:tr>
      <w:tr w:rsidR="00D40647" w14:paraId="4CB9440B" w14:textId="77777777" w:rsidTr="00AC13D4">
        <w:tc>
          <w:tcPr>
            <w:tcW w:w="2552" w:type="dxa"/>
          </w:tcPr>
          <w:p w14:paraId="31C66546" w14:textId="37CBA897" w:rsidR="00D40647" w:rsidRDefault="00D40647" w:rsidP="00AC13D4">
            <w:pPr>
              <w:spacing w:line="240" w:lineRule="auto"/>
              <w:rPr>
                <w:rFonts w:ascii="Aptos" w:hAnsi="Aptos" w:cstheme="minorHAnsi"/>
                <w:sz w:val="24"/>
                <w:szCs w:val="24"/>
              </w:rPr>
            </w:pPr>
            <w:r>
              <w:rPr>
                <w:rFonts w:ascii="Aptos" w:hAnsi="Aptos" w:cstheme="minorHAnsi"/>
                <w:sz w:val="24"/>
                <w:szCs w:val="24"/>
              </w:rPr>
              <w:t>20</w:t>
            </w:r>
            <w:r w:rsidRPr="00D40647">
              <w:rPr>
                <w:rFonts w:ascii="Aptos" w:hAnsi="Aptos" w:cstheme="minorHAnsi"/>
                <w:sz w:val="24"/>
                <w:szCs w:val="24"/>
                <w:vertAlign w:val="superscript"/>
              </w:rPr>
              <w:t>th</w:t>
            </w:r>
            <w:r>
              <w:rPr>
                <w:rFonts w:ascii="Aptos" w:hAnsi="Aptos" w:cstheme="minorHAnsi"/>
                <w:sz w:val="24"/>
                <w:szCs w:val="24"/>
              </w:rPr>
              <w:t xml:space="preserve"> April 2026</w:t>
            </w:r>
          </w:p>
        </w:tc>
        <w:tc>
          <w:tcPr>
            <w:tcW w:w="3969" w:type="dxa"/>
          </w:tcPr>
          <w:p w14:paraId="23280AE5" w14:textId="4507F569" w:rsidR="00D40647" w:rsidRPr="00AC13D4" w:rsidRDefault="00D40647" w:rsidP="00AC13D4">
            <w:pPr>
              <w:spacing w:line="240" w:lineRule="auto"/>
              <w:rPr>
                <w:rFonts w:ascii="Aptos" w:hAnsi="Aptos" w:cstheme="minorHAnsi"/>
                <w:sz w:val="24"/>
                <w:szCs w:val="24"/>
              </w:rPr>
            </w:pPr>
            <w:r w:rsidRPr="00D40647">
              <w:rPr>
                <w:rFonts w:ascii="Aptos" w:hAnsi="Aptos" w:cstheme="minorHAnsi"/>
                <w:sz w:val="24"/>
                <w:szCs w:val="24"/>
              </w:rPr>
              <w:t>Embedding a Place Based Approach to Hotspot Policing and Partnership Delivery</w:t>
            </w:r>
          </w:p>
        </w:tc>
        <w:tc>
          <w:tcPr>
            <w:tcW w:w="5812" w:type="dxa"/>
          </w:tcPr>
          <w:p w14:paraId="5236AC36" w14:textId="5DA78568" w:rsidR="00D40647" w:rsidRPr="00AC13D4" w:rsidRDefault="00533474" w:rsidP="00533474">
            <w:pPr>
              <w:spacing w:line="240" w:lineRule="auto"/>
              <w:rPr>
                <w:rFonts w:ascii="Aptos" w:hAnsi="Aptos" w:cstheme="minorHAnsi"/>
                <w:sz w:val="24"/>
                <w:szCs w:val="24"/>
              </w:rPr>
            </w:pPr>
            <w:r>
              <w:rPr>
                <w:rFonts w:ascii="Aptos" w:hAnsi="Aptos" w:cstheme="minorHAnsi"/>
                <w:sz w:val="24"/>
                <w:szCs w:val="24"/>
              </w:rPr>
              <w:t>T</w:t>
            </w:r>
            <w:r w:rsidRPr="00533474">
              <w:rPr>
                <w:rFonts w:ascii="Aptos" w:hAnsi="Aptos" w:cstheme="minorHAnsi"/>
                <w:sz w:val="24"/>
                <w:szCs w:val="24"/>
              </w:rPr>
              <w:t>o transition hotspot policing into a sustainable, place-based model embedded within neighbourhood policing. This represents a shift from time-limited, grant-funded activity to a sustained business-as-usual approach aligned to the Neighbourhood Policing Guarantee.</w:t>
            </w:r>
          </w:p>
        </w:tc>
        <w:tc>
          <w:tcPr>
            <w:tcW w:w="1559" w:type="dxa"/>
          </w:tcPr>
          <w:p w14:paraId="1679763A" w14:textId="4BC76FC4" w:rsidR="00D40647" w:rsidRDefault="00D40647" w:rsidP="00AC13D4">
            <w:pPr>
              <w:spacing w:line="240" w:lineRule="auto"/>
              <w:rPr>
                <w:rFonts w:ascii="Aptos" w:hAnsi="Aptos" w:cstheme="minorHAnsi"/>
                <w:sz w:val="24"/>
                <w:szCs w:val="24"/>
              </w:rPr>
            </w:pPr>
            <w:r>
              <w:rPr>
                <w:rFonts w:ascii="Aptos" w:hAnsi="Aptos" w:cstheme="minorHAnsi"/>
                <w:sz w:val="24"/>
                <w:szCs w:val="24"/>
              </w:rPr>
              <w:t>Approved</w:t>
            </w:r>
          </w:p>
        </w:tc>
      </w:tr>
      <w:tr w:rsidR="00533474" w14:paraId="52A15F91" w14:textId="77777777" w:rsidTr="00AC13D4">
        <w:tc>
          <w:tcPr>
            <w:tcW w:w="2552" w:type="dxa"/>
          </w:tcPr>
          <w:p w14:paraId="54A67AF0" w14:textId="3DC9B64E" w:rsidR="00533474" w:rsidRDefault="00533474" w:rsidP="00AC13D4">
            <w:pPr>
              <w:spacing w:line="240" w:lineRule="auto"/>
              <w:rPr>
                <w:rFonts w:ascii="Aptos" w:hAnsi="Aptos" w:cstheme="minorHAnsi"/>
                <w:sz w:val="24"/>
                <w:szCs w:val="24"/>
              </w:rPr>
            </w:pPr>
            <w:r>
              <w:rPr>
                <w:rFonts w:ascii="Aptos" w:hAnsi="Aptos" w:cstheme="minorHAnsi"/>
                <w:sz w:val="24"/>
                <w:szCs w:val="24"/>
              </w:rPr>
              <w:t>28</w:t>
            </w:r>
            <w:r w:rsidRPr="00533474">
              <w:rPr>
                <w:rFonts w:ascii="Aptos" w:hAnsi="Aptos" w:cstheme="minorHAnsi"/>
                <w:sz w:val="24"/>
                <w:szCs w:val="24"/>
                <w:vertAlign w:val="superscript"/>
              </w:rPr>
              <w:t>th</w:t>
            </w:r>
            <w:r>
              <w:rPr>
                <w:rFonts w:ascii="Aptos" w:hAnsi="Aptos" w:cstheme="minorHAnsi"/>
                <w:sz w:val="24"/>
                <w:szCs w:val="24"/>
              </w:rPr>
              <w:t xml:space="preserve"> April 2026</w:t>
            </w:r>
          </w:p>
        </w:tc>
        <w:tc>
          <w:tcPr>
            <w:tcW w:w="3969" w:type="dxa"/>
          </w:tcPr>
          <w:p w14:paraId="11C73982" w14:textId="1071F3DE" w:rsidR="00533474" w:rsidRPr="00AC13D4" w:rsidRDefault="00533474" w:rsidP="00AC13D4">
            <w:pPr>
              <w:spacing w:line="240" w:lineRule="auto"/>
              <w:rPr>
                <w:rFonts w:ascii="Aptos" w:hAnsi="Aptos" w:cstheme="minorHAnsi"/>
                <w:sz w:val="24"/>
                <w:szCs w:val="24"/>
              </w:rPr>
            </w:pPr>
            <w:r w:rsidRPr="00533474">
              <w:rPr>
                <w:rFonts w:ascii="Aptos" w:hAnsi="Aptos" w:cstheme="minorHAnsi"/>
                <w:sz w:val="24"/>
                <w:szCs w:val="24"/>
              </w:rPr>
              <w:t>Violence Prevention Model</w:t>
            </w:r>
          </w:p>
        </w:tc>
        <w:tc>
          <w:tcPr>
            <w:tcW w:w="5812" w:type="dxa"/>
          </w:tcPr>
          <w:p w14:paraId="22F5EE6B" w14:textId="342798B5" w:rsidR="00533474" w:rsidRPr="00AC13D4" w:rsidRDefault="00533474" w:rsidP="00533474">
            <w:pPr>
              <w:spacing w:line="240" w:lineRule="auto"/>
              <w:rPr>
                <w:rFonts w:ascii="Aptos" w:hAnsi="Aptos" w:cstheme="minorHAnsi"/>
                <w:sz w:val="24"/>
                <w:szCs w:val="24"/>
              </w:rPr>
            </w:pPr>
            <w:r>
              <w:rPr>
                <w:rFonts w:ascii="Aptos" w:hAnsi="Aptos" w:cstheme="minorHAnsi"/>
                <w:sz w:val="24"/>
                <w:szCs w:val="24"/>
              </w:rPr>
              <w:t>P</w:t>
            </w:r>
            <w:r w:rsidRPr="00533474">
              <w:rPr>
                <w:rFonts w:ascii="Aptos" w:hAnsi="Aptos" w:cstheme="minorHAnsi"/>
                <w:sz w:val="24"/>
                <w:szCs w:val="24"/>
              </w:rPr>
              <w:t>rogress the commissioning of an evidence-based early intervention programme focused on violence prevention, with a particular emphasis on preventing violence against women and girls (VAWG)</w:t>
            </w:r>
          </w:p>
        </w:tc>
        <w:tc>
          <w:tcPr>
            <w:tcW w:w="1559" w:type="dxa"/>
          </w:tcPr>
          <w:p w14:paraId="4FC84F91" w14:textId="12722899" w:rsidR="00533474" w:rsidRDefault="00533474" w:rsidP="00AC13D4">
            <w:pPr>
              <w:spacing w:line="240" w:lineRule="auto"/>
              <w:rPr>
                <w:rFonts w:ascii="Aptos" w:hAnsi="Aptos" w:cstheme="minorHAnsi"/>
                <w:sz w:val="24"/>
                <w:szCs w:val="24"/>
              </w:rPr>
            </w:pPr>
            <w:r>
              <w:rPr>
                <w:rFonts w:ascii="Aptos" w:hAnsi="Aptos" w:cstheme="minorHAnsi"/>
                <w:sz w:val="24"/>
                <w:szCs w:val="24"/>
              </w:rPr>
              <w:t xml:space="preserve">Approved </w:t>
            </w:r>
          </w:p>
        </w:tc>
      </w:tr>
      <w:tr w:rsidR="00AC13D4" w14:paraId="2D494056" w14:textId="77777777" w:rsidTr="00AC13D4">
        <w:tc>
          <w:tcPr>
            <w:tcW w:w="2552" w:type="dxa"/>
          </w:tcPr>
          <w:p w14:paraId="3756FBE0" w14:textId="25CA2860" w:rsidR="00AC13D4" w:rsidRDefault="00AC13D4" w:rsidP="00AC13D4">
            <w:pPr>
              <w:spacing w:line="240" w:lineRule="auto"/>
              <w:rPr>
                <w:rFonts w:ascii="Aptos" w:hAnsi="Aptos" w:cstheme="minorHAnsi"/>
                <w:sz w:val="24"/>
                <w:szCs w:val="24"/>
              </w:rPr>
            </w:pPr>
            <w:r>
              <w:rPr>
                <w:rFonts w:ascii="Aptos" w:hAnsi="Aptos" w:cstheme="minorHAnsi"/>
                <w:sz w:val="24"/>
                <w:szCs w:val="24"/>
              </w:rPr>
              <w:lastRenderedPageBreak/>
              <w:t>28</w:t>
            </w:r>
            <w:r w:rsidRPr="00AC13D4">
              <w:rPr>
                <w:rFonts w:ascii="Aptos" w:hAnsi="Aptos" w:cstheme="minorHAnsi"/>
                <w:sz w:val="24"/>
                <w:szCs w:val="24"/>
                <w:vertAlign w:val="superscript"/>
              </w:rPr>
              <w:t>th</w:t>
            </w:r>
            <w:r>
              <w:rPr>
                <w:rFonts w:ascii="Aptos" w:hAnsi="Aptos" w:cstheme="minorHAnsi"/>
                <w:sz w:val="24"/>
                <w:szCs w:val="24"/>
              </w:rPr>
              <w:t xml:space="preserve"> April 2026</w:t>
            </w:r>
          </w:p>
        </w:tc>
        <w:tc>
          <w:tcPr>
            <w:tcW w:w="3969" w:type="dxa"/>
          </w:tcPr>
          <w:p w14:paraId="1F098623" w14:textId="798AAC3B" w:rsidR="00AC13D4" w:rsidRDefault="00AC13D4" w:rsidP="00AC13D4">
            <w:pPr>
              <w:spacing w:line="240" w:lineRule="auto"/>
              <w:rPr>
                <w:rFonts w:ascii="Aptos" w:hAnsi="Aptos" w:cstheme="minorHAnsi"/>
                <w:sz w:val="24"/>
                <w:szCs w:val="24"/>
              </w:rPr>
            </w:pPr>
            <w:r w:rsidRPr="00AC13D4">
              <w:rPr>
                <w:rFonts w:ascii="Aptos" w:hAnsi="Aptos" w:cstheme="minorHAnsi"/>
                <w:sz w:val="24"/>
                <w:szCs w:val="24"/>
              </w:rPr>
              <w:t xml:space="preserve">3 x CCTV </w:t>
            </w:r>
            <w:r w:rsidR="004B0426" w:rsidRPr="00AC13D4">
              <w:rPr>
                <w:rFonts w:ascii="Aptos" w:hAnsi="Aptos" w:cstheme="minorHAnsi"/>
                <w:sz w:val="24"/>
                <w:szCs w:val="24"/>
              </w:rPr>
              <w:t>Lampposts</w:t>
            </w:r>
            <w:r w:rsidRPr="00AC13D4">
              <w:rPr>
                <w:rFonts w:ascii="Aptos" w:hAnsi="Aptos" w:cstheme="minorHAnsi"/>
                <w:sz w:val="24"/>
                <w:szCs w:val="24"/>
              </w:rPr>
              <w:t xml:space="preserve"> </w:t>
            </w:r>
            <w:proofErr w:type="spellStart"/>
            <w:r w:rsidRPr="00AC13D4">
              <w:rPr>
                <w:rFonts w:ascii="Aptos" w:hAnsi="Aptos" w:cstheme="minorHAnsi"/>
                <w:sz w:val="24"/>
                <w:szCs w:val="24"/>
              </w:rPr>
              <w:t>Llys</w:t>
            </w:r>
            <w:proofErr w:type="spellEnd"/>
            <w:r w:rsidRPr="00AC13D4">
              <w:rPr>
                <w:rFonts w:ascii="Aptos" w:hAnsi="Aptos" w:cstheme="minorHAnsi"/>
                <w:sz w:val="24"/>
                <w:szCs w:val="24"/>
              </w:rPr>
              <w:t xml:space="preserve"> </w:t>
            </w:r>
            <w:proofErr w:type="spellStart"/>
            <w:r w:rsidRPr="00AC13D4">
              <w:rPr>
                <w:rFonts w:ascii="Aptos" w:hAnsi="Aptos" w:cstheme="minorHAnsi"/>
                <w:sz w:val="24"/>
                <w:szCs w:val="24"/>
              </w:rPr>
              <w:t>Catwg</w:t>
            </w:r>
            <w:proofErr w:type="spellEnd"/>
            <w:r w:rsidRPr="00AC13D4">
              <w:rPr>
                <w:rFonts w:ascii="Aptos" w:hAnsi="Aptos" w:cstheme="minorHAnsi"/>
                <w:sz w:val="24"/>
                <w:szCs w:val="24"/>
              </w:rPr>
              <w:t xml:space="preserve"> Talbot Green</w:t>
            </w:r>
          </w:p>
        </w:tc>
        <w:tc>
          <w:tcPr>
            <w:tcW w:w="5812" w:type="dxa"/>
          </w:tcPr>
          <w:p w14:paraId="235BB761" w14:textId="77777777" w:rsidR="00AC13D4" w:rsidRPr="00AC13D4" w:rsidRDefault="00AC13D4" w:rsidP="00AC13D4">
            <w:pPr>
              <w:spacing w:line="240" w:lineRule="auto"/>
              <w:rPr>
                <w:rFonts w:ascii="Aptos" w:hAnsi="Aptos" w:cstheme="minorHAnsi"/>
                <w:sz w:val="24"/>
                <w:szCs w:val="24"/>
              </w:rPr>
            </w:pPr>
            <w:r w:rsidRPr="00AC13D4">
              <w:rPr>
                <w:rFonts w:ascii="Aptos" w:hAnsi="Aptos" w:cstheme="minorHAnsi"/>
                <w:sz w:val="24"/>
                <w:szCs w:val="24"/>
              </w:rPr>
              <w:t xml:space="preserve">Local community have raised concerns to Beacon Housing and Local policing in relation to a residential </w:t>
            </w:r>
          </w:p>
          <w:p w14:paraId="4B6BA450" w14:textId="6B529F84" w:rsidR="00AC13D4" w:rsidRDefault="00AC13D4" w:rsidP="00AC13D4">
            <w:pPr>
              <w:spacing w:line="240" w:lineRule="auto"/>
              <w:rPr>
                <w:rFonts w:ascii="Aptos" w:hAnsi="Aptos" w:cstheme="minorHAnsi"/>
                <w:sz w:val="24"/>
                <w:szCs w:val="24"/>
              </w:rPr>
            </w:pPr>
            <w:r w:rsidRPr="00AC13D4">
              <w:rPr>
                <w:rFonts w:ascii="Aptos" w:hAnsi="Aptos" w:cstheme="minorHAnsi"/>
                <w:sz w:val="24"/>
                <w:szCs w:val="24"/>
              </w:rPr>
              <w:t>area of Talbot Green in Rhondda Cynon Taff</w:t>
            </w:r>
            <w:r>
              <w:rPr>
                <w:rFonts w:ascii="Aptos" w:hAnsi="Aptos" w:cstheme="minorHAnsi"/>
                <w:sz w:val="24"/>
                <w:szCs w:val="24"/>
              </w:rPr>
              <w:t xml:space="preserve">. </w:t>
            </w:r>
            <w:r w:rsidRPr="00AC13D4">
              <w:rPr>
                <w:rFonts w:ascii="Aptos" w:hAnsi="Aptos" w:cstheme="minorHAnsi"/>
                <w:sz w:val="24"/>
                <w:szCs w:val="24"/>
              </w:rPr>
              <w:t xml:space="preserve">South Wales Police and Crime Commissioner has agreed to provide financial support to contribute to the installation of 3 CCTV cameras in the area. Specifically, the lampposts required for the CCTV cameras to be attached.  </w:t>
            </w:r>
          </w:p>
        </w:tc>
        <w:tc>
          <w:tcPr>
            <w:tcW w:w="1559" w:type="dxa"/>
          </w:tcPr>
          <w:p w14:paraId="6B190595" w14:textId="77777777" w:rsidR="00AC13D4" w:rsidRDefault="00AC13D4" w:rsidP="00AC13D4">
            <w:pPr>
              <w:spacing w:line="240" w:lineRule="auto"/>
              <w:rPr>
                <w:rFonts w:ascii="Aptos" w:hAnsi="Aptos" w:cstheme="minorHAnsi"/>
                <w:sz w:val="24"/>
                <w:szCs w:val="24"/>
              </w:rPr>
            </w:pPr>
            <w:r>
              <w:rPr>
                <w:rFonts w:ascii="Aptos" w:hAnsi="Aptos" w:cstheme="minorHAnsi"/>
                <w:sz w:val="24"/>
                <w:szCs w:val="24"/>
              </w:rPr>
              <w:t>Approved</w:t>
            </w:r>
          </w:p>
          <w:p w14:paraId="7B8B625B" w14:textId="77777777" w:rsidR="00AC13D4" w:rsidRDefault="00AC13D4" w:rsidP="00AC13D4">
            <w:pPr>
              <w:spacing w:line="240" w:lineRule="auto"/>
              <w:rPr>
                <w:rFonts w:ascii="Aptos" w:hAnsi="Aptos" w:cstheme="minorHAnsi"/>
                <w:sz w:val="24"/>
                <w:szCs w:val="24"/>
              </w:rPr>
            </w:pPr>
          </w:p>
        </w:tc>
      </w:tr>
      <w:tr w:rsidR="00533474" w14:paraId="3DDC865F" w14:textId="77777777" w:rsidTr="00AC13D4">
        <w:tc>
          <w:tcPr>
            <w:tcW w:w="2552" w:type="dxa"/>
          </w:tcPr>
          <w:p w14:paraId="4499E14C" w14:textId="73830772" w:rsidR="00533474" w:rsidRDefault="00533474" w:rsidP="00AC13D4">
            <w:pPr>
              <w:spacing w:line="240" w:lineRule="auto"/>
              <w:rPr>
                <w:rFonts w:ascii="Aptos" w:hAnsi="Aptos" w:cstheme="minorHAnsi"/>
                <w:sz w:val="24"/>
                <w:szCs w:val="24"/>
              </w:rPr>
            </w:pPr>
            <w:r>
              <w:rPr>
                <w:rFonts w:ascii="Aptos" w:hAnsi="Aptos" w:cstheme="minorHAnsi"/>
                <w:sz w:val="24"/>
                <w:szCs w:val="24"/>
              </w:rPr>
              <w:t>28</w:t>
            </w:r>
            <w:r w:rsidRPr="00533474">
              <w:rPr>
                <w:rFonts w:ascii="Aptos" w:hAnsi="Aptos" w:cstheme="minorHAnsi"/>
                <w:sz w:val="24"/>
                <w:szCs w:val="24"/>
                <w:vertAlign w:val="superscript"/>
              </w:rPr>
              <w:t>th</w:t>
            </w:r>
            <w:r>
              <w:rPr>
                <w:rFonts w:ascii="Aptos" w:hAnsi="Aptos" w:cstheme="minorHAnsi"/>
                <w:sz w:val="24"/>
                <w:szCs w:val="24"/>
              </w:rPr>
              <w:t xml:space="preserve"> April 2026</w:t>
            </w:r>
          </w:p>
        </w:tc>
        <w:tc>
          <w:tcPr>
            <w:tcW w:w="3969" w:type="dxa"/>
          </w:tcPr>
          <w:p w14:paraId="5E64E82A" w14:textId="69B7D773" w:rsidR="00533474" w:rsidRPr="00AC13D4" w:rsidRDefault="00533474" w:rsidP="00AC13D4">
            <w:pPr>
              <w:spacing w:line="240" w:lineRule="auto"/>
              <w:rPr>
                <w:rFonts w:ascii="Aptos" w:hAnsi="Aptos" w:cstheme="minorHAnsi"/>
                <w:sz w:val="24"/>
                <w:szCs w:val="24"/>
              </w:rPr>
            </w:pPr>
            <w:r w:rsidRPr="00533474">
              <w:rPr>
                <w:rFonts w:ascii="Aptos" w:hAnsi="Aptos" w:cstheme="minorHAnsi"/>
                <w:sz w:val="24"/>
                <w:szCs w:val="24"/>
              </w:rPr>
              <w:t>Ambassador / Community Connectors Pilot</w:t>
            </w:r>
          </w:p>
        </w:tc>
        <w:tc>
          <w:tcPr>
            <w:tcW w:w="5812" w:type="dxa"/>
          </w:tcPr>
          <w:p w14:paraId="602B7F01" w14:textId="5BB0C61A" w:rsidR="00533474" w:rsidRPr="00AC13D4" w:rsidRDefault="00C64873" w:rsidP="00C64873">
            <w:pPr>
              <w:spacing w:line="240" w:lineRule="auto"/>
              <w:rPr>
                <w:rFonts w:ascii="Aptos" w:hAnsi="Aptos" w:cstheme="minorHAnsi"/>
                <w:sz w:val="24"/>
                <w:szCs w:val="24"/>
              </w:rPr>
            </w:pPr>
            <w:r>
              <w:rPr>
                <w:rFonts w:ascii="Aptos" w:hAnsi="Aptos" w:cstheme="minorHAnsi"/>
                <w:sz w:val="24"/>
                <w:szCs w:val="24"/>
              </w:rPr>
              <w:t>T</w:t>
            </w:r>
            <w:r w:rsidRPr="00C64873">
              <w:rPr>
                <w:rFonts w:ascii="Aptos" w:hAnsi="Aptos" w:cstheme="minorHAnsi"/>
                <w:sz w:val="24"/>
                <w:szCs w:val="24"/>
              </w:rPr>
              <w:t>he pilot aims to strengthen trust, reduce tensions and support violence prevention by supporting local trusted individuals to bridge the gap between marginalised communities, policing and wider statutory services.</w:t>
            </w:r>
          </w:p>
        </w:tc>
        <w:tc>
          <w:tcPr>
            <w:tcW w:w="1559" w:type="dxa"/>
          </w:tcPr>
          <w:p w14:paraId="7FB42AD7" w14:textId="7BDD69AE" w:rsidR="00533474" w:rsidRDefault="00533474" w:rsidP="00AC13D4">
            <w:pPr>
              <w:spacing w:line="240" w:lineRule="auto"/>
              <w:rPr>
                <w:rFonts w:ascii="Aptos" w:hAnsi="Aptos" w:cstheme="minorHAnsi"/>
                <w:sz w:val="24"/>
                <w:szCs w:val="24"/>
              </w:rPr>
            </w:pPr>
            <w:r>
              <w:rPr>
                <w:rFonts w:ascii="Aptos" w:hAnsi="Aptos" w:cstheme="minorHAnsi"/>
                <w:sz w:val="24"/>
                <w:szCs w:val="24"/>
              </w:rPr>
              <w:t>Approved</w:t>
            </w:r>
          </w:p>
        </w:tc>
      </w:tr>
      <w:tr w:rsidR="00533474" w14:paraId="6C458DCA" w14:textId="77777777" w:rsidTr="00AC13D4">
        <w:tc>
          <w:tcPr>
            <w:tcW w:w="2552" w:type="dxa"/>
          </w:tcPr>
          <w:p w14:paraId="454D4814" w14:textId="0BF4064B" w:rsidR="00533474" w:rsidRDefault="00533474" w:rsidP="00AC13D4">
            <w:pPr>
              <w:spacing w:line="240" w:lineRule="auto"/>
              <w:rPr>
                <w:rFonts w:ascii="Aptos" w:hAnsi="Aptos" w:cstheme="minorHAnsi"/>
                <w:sz w:val="24"/>
                <w:szCs w:val="24"/>
              </w:rPr>
            </w:pPr>
            <w:r>
              <w:rPr>
                <w:rFonts w:ascii="Aptos" w:hAnsi="Aptos" w:cstheme="minorHAnsi"/>
                <w:sz w:val="24"/>
                <w:szCs w:val="24"/>
              </w:rPr>
              <w:t>29</w:t>
            </w:r>
            <w:r w:rsidRPr="00533474">
              <w:rPr>
                <w:rFonts w:ascii="Aptos" w:hAnsi="Aptos" w:cstheme="minorHAnsi"/>
                <w:sz w:val="24"/>
                <w:szCs w:val="24"/>
                <w:vertAlign w:val="superscript"/>
              </w:rPr>
              <w:t>th</w:t>
            </w:r>
            <w:r>
              <w:rPr>
                <w:rFonts w:ascii="Aptos" w:hAnsi="Aptos" w:cstheme="minorHAnsi"/>
                <w:sz w:val="24"/>
                <w:szCs w:val="24"/>
              </w:rPr>
              <w:t xml:space="preserve"> April 2026</w:t>
            </w:r>
          </w:p>
        </w:tc>
        <w:tc>
          <w:tcPr>
            <w:tcW w:w="3969" w:type="dxa"/>
          </w:tcPr>
          <w:p w14:paraId="40D302D4" w14:textId="30598FC5" w:rsidR="00533474" w:rsidRPr="00AC13D4" w:rsidRDefault="00533474" w:rsidP="00AC13D4">
            <w:pPr>
              <w:spacing w:line="240" w:lineRule="auto"/>
              <w:rPr>
                <w:rFonts w:ascii="Aptos" w:hAnsi="Aptos" w:cstheme="minorHAnsi"/>
                <w:sz w:val="24"/>
                <w:szCs w:val="24"/>
              </w:rPr>
            </w:pPr>
            <w:r w:rsidRPr="00533474">
              <w:rPr>
                <w:rFonts w:ascii="Aptos" w:hAnsi="Aptos" w:cstheme="minorHAnsi"/>
                <w:sz w:val="24"/>
                <w:szCs w:val="24"/>
              </w:rPr>
              <w:t>Funding for a Stalking Perpetrator Intervention</w:t>
            </w:r>
          </w:p>
        </w:tc>
        <w:tc>
          <w:tcPr>
            <w:tcW w:w="5812" w:type="dxa"/>
          </w:tcPr>
          <w:p w14:paraId="7A205781" w14:textId="1C23DCAF" w:rsidR="00533474" w:rsidRPr="00AC13D4" w:rsidRDefault="00C64873" w:rsidP="00AC13D4">
            <w:pPr>
              <w:spacing w:line="240" w:lineRule="auto"/>
              <w:rPr>
                <w:rFonts w:ascii="Aptos" w:hAnsi="Aptos" w:cstheme="minorHAnsi"/>
                <w:sz w:val="24"/>
                <w:szCs w:val="24"/>
              </w:rPr>
            </w:pPr>
            <w:r>
              <w:rPr>
                <w:rFonts w:ascii="Aptos" w:hAnsi="Aptos" w:cstheme="minorHAnsi"/>
                <w:sz w:val="24"/>
                <w:szCs w:val="24"/>
              </w:rPr>
              <w:t>A</w:t>
            </w:r>
            <w:r w:rsidRPr="00C64873">
              <w:rPr>
                <w:rFonts w:ascii="Aptos" w:hAnsi="Aptos" w:cstheme="minorHAnsi"/>
                <w:sz w:val="24"/>
                <w:szCs w:val="24"/>
              </w:rPr>
              <w:t>ddresses a recognised gap in current offender management, providing an opportunity to target the underlying drivers of stalking behaviours. An intervention has the potential to reduce escalation and serious harm and improve victim safety and confidence, along with adding value to the Multi-Agency Stalking Risk Assessment Meeting (MASRAM) being developed by the Harm Reduction Unit (HRU) in South Wales Police (SWP).</w:t>
            </w:r>
          </w:p>
        </w:tc>
        <w:tc>
          <w:tcPr>
            <w:tcW w:w="1559" w:type="dxa"/>
          </w:tcPr>
          <w:p w14:paraId="45C9DD8F" w14:textId="1CCC3FDD" w:rsidR="00533474" w:rsidRDefault="00533474" w:rsidP="00AC13D4">
            <w:pPr>
              <w:spacing w:line="240" w:lineRule="auto"/>
              <w:rPr>
                <w:rFonts w:ascii="Aptos" w:hAnsi="Aptos" w:cstheme="minorHAnsi"/>
                <w:sz w:val="24"/>
                <w:szCs w:val="24"/>
              </w:rPr>
            </w:pPr>
            <w:r>
              <w:rPr>
                <w:rFonts w:ascii="Aptos" w:hAnsi="Aptos" w:cstheme="minorHAnsi"/>
                <w:sz w:val="24"/>
                <w:szCs w:val="24"/>
              </w:rPr>
              <w:t>Approved</w:t>
            </w:r>
          </w:p>
        </w:tc>
      </w:tr>
      <w:tr w:rsidR="00AC13D4" w14:paraId="2E9E6AFB" w14:textId="77777777" w:rsidTr="00AC13D4">
        <w:tc>
          <w:tcPr>
            <w:tcW w:w="2552" w:type="dxa"/>
          </w:tcPr>
          <w:p w14:paraId="6E35DFB5" w14:textId="6A5F72F9" w:rsidR="00AC13D4" w:rsidRDefault="00AC13D4" w:rsidP="00AC13D4">
            <w:pPr>
              <w:spacing w:line="240" w:lineRule="auto"/>
              <w:rPr>
                <w:rFonts w:ascii="Aptos" w:hAnsi="Aptos" w:cstheme="minorHAnsi"/>
                <w:sz w:val="24"/>
                <w:szCs w:val="24"/>
              </w:rPr>
            </w:pPr>
            <w:r>
              <w:rPr>
                <w:rFonts w:ascii="Aptos" w:hAnsi="Aptos" w:cstheme="minorHAnsi"/>
                <w:sz w:val="24"/>
                <w:szCs w:val="24"/>
              </w:rPr>
              <w:t>26</w:t>
            </w:r>
            <w:r w:rsidRPr="00AC13D4">
              <w:rPr>
                <w:rFonts w:ascii="Aptos" w:hAnsi="Aptos" w:cstheme="minorHAnsi"/>
                <w:sz w:val="24"/>
                <w:szCs w:val="24"/>
                <w:vertAlign w:val="superscript"/>
              </w:rPr>
              <w:t>th</w:t>
            </w:r>
            <w:r>
              <w:rPr>
                <w:rFonts w:ascii="Aptos" w:hAnsi="Aptos" w:cstheme="minorHAnsi"/>
                <w:sz w:val="24"/>
                <w:szCs w:val="24"/>
              </w:rPr>
              <w:t xml:space="preserve"> May 2026</w:t>
            </w:r>
          </w:p>
        </w:tc>
        <w:tc>
          <w:tcPr>
            <w:tcW w:w="3969" w:type="dxa"/>
          </w:tcPr>
          <w:p w14:paraId="23D41300" w14:textId="4586D361" w:rsidR="00AC13D4" w:rsidRDefault="00AC13D4" w:rsidP="00AC13D4">
            <w:pPr>
              <w:spacing w:line="240" w:lineRule="auto"/>
              <w:rPr>
                <w:rFonts w:ascii="Aptos" w:hAnsi="Aptos" w:cstheme="minorHAnsi"/>
                <w:sz w:val="24"/>
                <w:szCs w:val="24"/>
              </w:rPr>
            </w:pPr>
            <w:r w:rsidRPr="00AC13D4">
              <w:rPr>
                <w:rFonts w:ascii="Aptos" w:hAnsi="Aptos" w:cstheme="minorHAnsi"/>
                <w:sz w:val="24"/>
                <w:szCs w:val="24"/>
              </w:rPr>
              <w:t>MARAC Development Fund</w:t>
            </w:r>
          </w:p>
        </w:tc>
        <w:tc>
          <w:tcPr>
            <w:tcW w:w="5812" w:type="dxa"/>
          </w:tcPr>
          <w:p w14:paraId="7E559F78" w14:textId="5FD42462" w:rsidR="00AC13D4" w:rsidRPr="00AC13D4" w:rsidRDefault="00AC13D4" w:rsidP="00AC13D4">
            <w:pPr>
              <w:spacing w:line="240" w:lineRule="auto"/>
              <w:rPr>
                <w:rFonts w:ascii="Aptos" w:hAnsi="Aptos" w:cstheme="minorHAnsi"/>
                <w:sz w:val="24"/>
                <w:szCs w:val="24"/>
              </w:rPr>
            </w:pPr>
            <w:r>
              <w:rPr>
                <w:rFonts w:ascii="Aptos" w:hAnsi="Aptos" w:cstheme="minorHAnsi"/>
                <w:sz w:val="24"/>
                <w:szCs w:val="24"/>
              </w:rPr>
              <w:t>T</w:t>
            </w:r>
            <w:r w:rsidRPr="00AC13D4">
              <w:rPr>
                <w:rFonts w:ascii="Aptos" w:hAnsi="Aptos" w:cstheme="minorHAnsi"/>
                <w:sz w:val="24"/>
                <w:szCs w:val="24"/>
              </w:rPr>
              <w:t xml:space="preserve">o support the development of Multi-Agency Risk </w:t>
            </w:r>
          </w:p>
          <w:p w14:paraId="757D6B61" w14:textId="6A172E38" w:rsidR="00AC13D4" w:rsidRPr="00AC13D4" w:rsidRDefault="00AC13D4" w:rsidP="00AC13D4">
            <w:pPr>
              <w:spacing w:line="240" w:lineRule="auto"/>
              <w:rPr>
                <w:rFonts w:ascii="Aptos" w:hAnsi="Aptos" w:cstheme="minorHAnsi"/>
                <w:sz w:val="24"/>
                <w:szCs w:val="24"/>
              </w:rPr>
            </w:pPr>
            <w:r w:rsidRPr="00AC13D4">
              <w:rPr>
                <w:rFonts w:ascii="Aptos" w:hAnsi="Aptos" w:cstheme="minorHAnsi"/>
                <w:sz w:val="24"/>
                <w:szCs w:val="24"/>
              </w:rPr>
              <w:t>Assessment Conference (MARAC) arrangements across the South Wales Police (SWP) Force area.</w:t>
            </w:r>
            <w:r>
              <w:t xml:space="preserve"> </w:t>
            </w:r>
            <w:r w:rsidRPr="00AC13D4">
              <w:rPr>
                <w:rFonts w:ascii="Aptos" w:hAnsi="Aptos" w:cstheme="minorHAnsi"/>
                <w:sz w:val="24"/>
                <w:szCs w:val="24"/>
              </w:rPr>
              <w:t xml:space="preserve">This activity is focused on developing and testing </w:t>
            </w:r>
          </w:p>
          <w:p w14:paraId="678D70D5" w14:textId="77777777" w:rsidR="00AC13D4" w:rsidRPr="00AC13D4" w:rsidRDefault="00AC13D4" w:rsidP="00AC13D4">
            <w:pPr>
              <w:spacing w:line="240" w:lineRule="auto"/>
              <w:rPr>
                <w:rFonts w:ascii="Aptos" w:hAnsi="Aptos" w:cstheme="minorHAnsi"/>
                <w:sz w:val="24"/>
                <w:szCs w:val="24"/>
              </w:rPr>
            </w:pPr>
            <w:r w:rsidRPr="00AC13D4">
              <w:rPr>
                <w:rFonts w:ascii="Aptos" w:hAnsi="Aptos" w:cstheme="minorHAnsi"/>
                <w:sz w:val="24"/>
                <w:szCs w:val="24"/>
              </w:rPr>
              <w:t xml:space="preserve">approaches that improve efficiency, streamline processes, and strengthen safeguarding outcomes for </w:t>
            </w:r>
          </w:p>
          <w:p w14:paraId="19E99E60" w14:textId="382E7A50" w:rsidR="00AC13D4" w:rsidRDefault="00AC13D4" w:rsidP="00AC13D4">
            <w:pPr>
              <w:spacing w:line="240" w:lineRule="auto"/>
              <w:rPr>
                <w:rFonts w:ascii="Aptos" w:hAnsi="Aptos" w:cstheme="minorHAnsi"/>
                <w:sz w:val="24"/>
                <w:szCs w:val="24"/>
              </w:rPr>
            </w:pPr>
            <w:r w:rsidRPr="00AC13D4">
              <w:rPr>
                <w:rFonts w:ascii="Aptos" w:hAnsi="Aptos" w:cstheme="minorHAnsi"/>
                <w:sz w:val="24"/>
                <w:szCs w:val="24"/>
              </w:rPr>
              <w:t>individuals identified as being at the highest risk.</w:t>
            </w:r>
          </w:p>
        </w:tc>
        <w:tc>
          <w:tcPr>
            <w:tcW w:w="1559" w:type="dxa"/>
          </w:tcPr>
          <w:p w14:paraId="326D8545" w14:textId="04176000" w:rsidR="00AC13D4" w:rsidRDefault="00AC13D4" w:rsidP="00AC13D4">
            <w:pPr>
              <w:spacing w:line="240" w:lineRule="auto"/>
              <w:rPr>
                <w:rFonts w:ascii="Aptos" w:hAnsi="Aptos" w:cstheme="minorHAnsi"/>
                <w:sz w:val="24"/>
                <w:szCs w:val="24"/>
              </w:rPr>
            </w:pPr>
            <w:r>
              <w:rPr>
                <w:rFonts w:ascii="Aptos" w:hAnsi="Aptos" w:cstheme="minorHAnsi"/>
                <w:sz w:val="24"/>
                <w:szCs w:val="24"/>
              </w:rPr>
              <w:t>Approved</w:t>
            </w:r>
          </w:p>
        </w:tc>
      </w:tr>
      <w:tr w:rsidR="00533474" w14:paraId="334D0727" w14:textId="77777777" w:rsidTr="00AC13D4">
        <w:tc>
          <w:tcPr>
            <w:tcW w:w="2552" w:type="dxa"/>
          </w:tcPr>
          <w:p w14:paraId="77E32911" w14:textId="350606AD" w:rsidR="00533474" w:rsidRDefault="00533474" w:rsidP="00AC13D4">
            <w:pPr>
              <w:spacing w:line="240" w:lineRule="auto"/>
              <w:rPr>
                <w:rFonts w:ascii="Aptos" w:hAnsi="Aptos" w:cstheme="minorHAnsi"/>
                <w:sz w:val="24"/>
                <w:szCs w:val="24"/>
              </w:rPr>
            </w:pPr>
            <w:r>
              <w:rPr>
                <w:rFonts w:ascii="Aptos" w:hAnsi="Aptos" w:cstheme="minorHAnsi"/>
                <w:sz w:val="24"/>
                <w:szCs w:val="24"/>
              </w:rPr>
              <w:lastRenderedPageBreak/>
              <w:t>10</w:t>
            </w:r>
            <w:r w:rsidRPr="00533474">
              <w:rPr>
                <w:rFonts w:ascii="Aptos" w:hAnsi="Aptos" w:cstheme="minorHAnsi"/>
                <w:sz w:val="24"/>
                <w:szCs w:val="24"/>
                <w:vertAlign w:val="superscript"/>
              </w:rPr>
              <w:t>th</w:t>
            </w:r>
            <w:r>
              <w:rPr>
                <w:rFonts w:ascii="Aptos" w:hAnsi="Aptos" w:cstheme="minorHAnsi"/>
                <w:sz w:val="24"/>
                <w:szCs w:val="24"/>
              </w:rPr>
              <w:t xml:space="preserve"> June 2026</w:t>
            </w:r>
          </w:p>
        </w:tc>
        <w:tc>
          <w:tcPr>
            <w:tcW w:w="3969" w:type="dxa"/>
          </w:tcPr>
          <w:p w14:paraId="60AB5AC0" w14:textId="43851663" w:rsidR="00533474" w:rsidRPr="00AC13D4" w:rsidRDefault="00533474" w:rsidP="00AC13D4">
            <w:pPr>
              <w:spacing w:line="240" w:lineRule="auto"/>
              <w:rPr>
                <w:rFonts w:ascii="Aptos" w:hAnsi="Aptos" w:cstheme="minorHAnsi"/>
                <w:sz w:val="24"/>
                <w:szCs w:val="24"/>
              </w:rPr>
            </w:pPr>
            <w:r w:rsidRPr="00533474">
              <w:rPr>
                <w:rFonts w:ascii="Aptos" w:hAnsi="Aptos" w:cstheme="minorHAnsi"/>
                <w:sz w:val="24"/>
                <w:szCs w:val="24"/>
              </w:rPr>
              <w:t>Cardiff Sport Interventions</w:t>
            </w:r>
          </w:p>
        </w:tc>
        <w:tc>
          <w:tcPr>
            <w:tcW w:w="5812" w:type="dxa"/>
          </w:tcPr>
          <w:p w14:paraId="28C54F0B" w14:textId="6D924F27" w:rsidR="00533474" w:rsidRDefault="00533474" w:rsidP="00533474">
            <w:pPr>
              <w:spacing w:line="240" w:lineRule="auto"/>
              <w:rPr>
                <w:rFonts w:ascii="Aptos" w:hAnsi="Aptos" w:cstheme="minorHAnsi"/>
                <w:sz w:val="24"/>
                <w:szCs w:val="24"/>
              </w:rPr>
            </w:pPr>
            <w:r>
              <w:rPr>
                <w:rFonts w:ascii="Aptos" w:hAnsi="Aptos" w:cstheme="minorHAnsi"/>
                <w:sz w:val="24"/>
                <w:szCs w:val="24"/>
              </w:rPr>
              <w:t>U</w:t>
            </w:r>
            <w:r w:rsidRPr="00533474">
              <w:rPr>
                <w:rFonts w:ascii="Aptos" w:hAnsi="Aptos" w:cstheme="minorHAnsi"/>
                <w:sz w:val="24"/>
                <w:szCs w:val="24"/>
              </w:rPr>
              <w:t>tilise earmarked reserves to fund a targeted, time-limited, rapid response to recent incidents of youth-related violence and knife crime across Cardiff.</w:t>
            </w:r>
          </w:p>
        </w:tc>
        <w:tc>
          <w:tcPr>
            <w:tcW w:w="1559" w:type="dxa"/>
          </w:tcPr>
          <w:p w14:paraId="347623ED" w14:textId="44DF4180" w:rsidR="00533474" w:rsidRDefault="00533474" w:rsidP="00AC13D4">
            <w:pPr>
              <w:spacing w:line="240" w:lineRule="auto"/>
              <w:rPr>
                <w:rFonts w:ascii="Aptos" w:hAnsi="Aptos" w:cstheme="minorHAnsi"/>
                <w:sz w:val="24"/>
                <w:szCs w:val="24"/>
              </w:rPr>
            </w:pPr>
            <w:r>
              <w:rPr>
                <w:rFonts w:ascii="Aptos" w:hAnsi="Aptos" w:cstheme="minorHAnsi"/>
                <w:sz w:val="24"/>
                <w:szCs w:val="24"/>
              </w:rPr>
              <w:t>Approved</w:t>
            </w:r>
          </w:p>
        </w:tc>
      </w:tr>
      <w:tr w:rsidR="00AC13D4" w14:paraId="0F5846FD" w14:textId="77777777" w:rsidTr="00AC13D4">
        <w:tc>
          <w:tcPr>
            <w:tcW w:w="2552" w:type="dxa"/>
          </w:tcPr>
          <w:p w14:paraId="419488A3" w14:textId="1E093377" w:rsidR="00AC13D4" w:rsidRDefault="00AC13D4" w:rsidP="00AC13D4">
            <w:pPr>
              <w:spacing w:line="240" w:lineRule="auto"/>
              <w:rPr>
                <w:rFonts w:ascii="Aptos" w:hAnsi="Aptos" w:cstheme="minorHAnsi"/>
                <w:sz w:val="24"/>
                <w:szCs w:val="24"/>
              </w:rPr>
            </w:pPr>
            <w:r>
              <w:rPr>
                <w:rFonts w:ascii="Aptos" w:hAnsi="Aptos" w:cstheme="minorHAnsi"/>
                <w:sz w:val="24"/>
                <w:szCs w:val="24"/>
              </w:rPr>
              <w:t>25</w:t>
            </w:r>
            <w:r w:rsidRPr="00AC13D4">
              <w:rPr>
                <w:rFonts w:ascii="Aptos" w:hAnsi="Aptos" w:cstheme="minorHAnsi"/>
                <w:sz w:val="24"/>
                <w:szCs w:val="24"/>
                <w:vertAlign w:val="superscript"/>
              </w:rPr>
              <w:t>th</w:t>
            </w:r>
            <w:r>
              <w:rPr>
                <w:rFonts w:ascii="Aptos" w:hAnsi="Aptos" w:cstheme="minorHAnsi"/>
                <w:sz w:val="24"/>
                <w:szCs w:val="24"/>
              </w:rPr>
              <w:t xml:space="preserve"> June 2026</w:t>
            </w:r>
          </w:p>
        </w:tc>
        <w:tc>
          <w:tcPr>
            <w:tcW w:w="3969" w:type="dxa"/>
          </w:tcPr>
          <w:p w14:paraId="7A4ABAF7" w14:textId="2653A37E" w:rsidR="00AC13D4" w:rsidRDefault="00AC13D4" w:rsidP="00AC13D4">
            <w:pPr>
              <w:spacing w:line="240" w:lineRule="auto"/>
              <w:rPr>
                <w:rFonts w:ascii="Aptos" w:hAnsi="Aptos" w:cstheme="minorHAnsi"/>
                <w:sz w:val="24"/>
                <w:szCs w:val="24"/>
              </w:rPr>
            </w:pPr>
            <w:r w:rsidRPr="00AC13D4">
              <w:rPr>
                <w:rFonts w:ascii="Aptos" w:hAnsi="Aptos" w:cstheme="minorHAnsi"/>
                <w:sz w:val="24"/>
                <w:szCs w:val="24"/>
              </w:rPr>
              <w:t>2025/26 Provisional Out-turn and Proposed Reserve Movements</w:t>
            </w:r>
          </w:p>
        </w:tc>
        <w:tc>
          <w:tcPr>
            <w:tcW w:w="5812" w:type="dxa"/>
          </w:tcPr>
          <w:p w14:paraId="1FF38932" w14:textId="09391903" w:rsidR="00AC13D4" w:rsidRDefault="00E56ED7" w:rsidP="00AC13D4">
            <w:pPr>
              <w:spacing w:line="240" w:lineRule="auto"/>
              <w:rPr>
                <w:rFonts w:ascii="Aptos" w:hAnsi="Aptos" w:cstheme="minorHAnsi"/>
                <w:sz w:val="24"/>
                <w:szCs w:val="24"/>
              </w:rPr>
            </w:pPr>
            <w:r>
              <w:rPr>
                <w:rFonts w:ascii="Aptos" w:hAnsi="Aptos" w:cstheme="minorHAnsi"/>
                <w:sz w:val="24"/>
                <w:szCs w:val="24"/>
              </w:rPr>
              <w:t>S</w:t>
            </w:r>
            <w:r w:rsidRPr="00E56ED7">
              <w:rPr>
                <w:rFonts w:ascii="Aptos" w:hAnsi="Aptos" w:cstheme="minorHAnsi"/>
                <w:sz w:val="24"/>
                <w:szCs w:val="24"/>
              </w:rPr>
              <w:t>ummary of performance against the revenue budget during the year</w:t>
            </w:r>
          </w:p>
        </w:tc>
        <w:tc>
          <w:tcPr>
            <w:tcW w:w="1559" w:type="dxa"/>
          </w:tcPr>
          <w:p w14:paraId="013222C3" w14:textId="77777777" w:rsidR="00AC13D4" w:rsidRDefault="00AC13D4" w:rsidP="00AC13D4">
            <w:pPr>
              <w:spacing w:line="240" w:lineRule="auto"/>
              <w:rPr>
                <w:rFonts w:ascii="Aptos" w:hAnsi="Aptos" w:cstheme="minorHAnsi"/>
                <w:sz w:val="24"/>
                <w:szCs w:val="24"/>
              </w:rPr>
            </w:pPr>
            <w:r>
              <w:rPr>
                <w:rFonts w:ascii="Aptos" w:hAnsi="Aptos" w:cstheme="minorHAnsi"/>
                <w:sz w:val="24"/>
                <w:szCs w:val="24"/>
              </w:rPr>
              <w:t>Approved</w:t>
            </w:r>
          </w:p>
          <w:p w14:paraId="5CE3198E" w14:textId="77777777" w:rsidR="00AC13D4" w:rsidRDefault="00AC13D4" w:rsidP="00AC13D4">
            <w:pPr>
              <w:spacing w:line="240" w:lineRule="auto"/>
              <w:rPr>
                <w:rFonts w:ascii="Aptos" w:hAnsi="Aptos" w:cstheme="minorHAnsi"/>
                <w:sz w:val="24"/>
                <w:szCs w:val="24"/>
              </w:rPr>
            </w:pPr>
          </w:p>
        </w:tc>
      </w:tr>
    </w:tbl>
    <w:p w14:paraId="597BEF1E" w14:textId="77777777" w:rsidR="00B07F8C" w:rsidRDefault="00B07F8C"/>
    <w:sectPr w:rsidR="00B07F8C" w:rsidSect="00B07F8C">
      <w:headerReference w:type="default" r:id="rId6"/>
      <w:pgSz w:w="16838" w:h="11906" w:orient="landscape"/>
      <w:pgMar w:top="1440" w:right="1440" w:bottom="144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472FB" w14:textId="77777777" w:rsidR="009E15AA" w:rsidRDefault="009E15AA" w:rsidP="00B07F8C">
      <w:pPr>
        <w:spacing w:after="0" w:line="240" w:lineRule="auto"/>
      </w:pPr>
      <w:r>
        <w:separator/>
      </w:r>
    </w:p>
  </w:endnote>
  <w:endnote w:type="continuationSeparator" w:id="0">
    <w:p w14:paraId="5FAB211F" w14:textId="77777777" w:rsidR="009E15AA" w:rsidRDefault="009E15AA" w:rsidP="00B07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F9F60" w14:textId="77777777" w:rsidR="009E15AA" w:rsidRDefault="009E15AA" w:rsidP="00B07F8C">
      <w:pPr>
        <w:spacing w:after="0" w:line="240" w:lineRule="auto"/>
      </w:pPr>
      <w:r>
        <w:separator/>
      </w:r>
    </w:p>
  </w:footnote>
  <w:footnote w:type="continuationSeparator" w:id="0">
    <w:p w14:paraId="0A7760A3" w14:textId="77777777" w:rsidR="009E15AA" w:rsidRDefault="009E15AA" w:rsidP="00B07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CD28" w14:textId="11C4BFAB" w:rsidR="00B07F8C" w:rsidRDefault="00B07F8C">
    <w:pPr>
      <w:pStyle w:val="Header"/>
    </w:pPr>
    <w:r>
      <w:rPr>
        <w:noProof/>
      </w:rPr>
      <w:drawing>
        <wp:anchor distT="0" distB="0" distL="114300" distR="114300" simplePos="0" relativeHeight="251659264" behindDoc="1" locked="0" layoutInCell="1" allowOverlap="1" wp14:anchorId="43F9AC68" wp14:editId="62984C1E">
          <wp:simplePos x="0" y="0"/>
          <wp:positionH relativeFrom="column">
            <wp:posOffset>3009900</wp:posOffset>
          </wp:positionH>
          <wp:positionV relativeFrom="paragraph">
            <wp:posOffset>-324485</wp:posOffset>
          </wp:positionV>
          <wp:extent cx="2814955" cy="1019175"/>
          <wp:effectExtent l="0" t="0" r="4445" b="9525"/>
          <wp:wrapTight wrapText="bothSides">
            <wp:wrapPolygon edited="0">
              <wp:start x="0" y="0"/>
              <wp:lineTo x="0" y="21398"/>
              <wp:lineTo x="21488" y="21398"/>
              <wp:lineTo x="21488" y="0"/>
              <wp:lineTo x="0" y="0"/>
            </wp:wrapPolygon>
          </wp:wrapTight>
          <wp:docPr id="947183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10191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8C"/>
    <w:rsid w:val="000052D4"/>
    <w:rsid w:val="00013BC1"/>
    <w:rsid w:val="00172886"/>
    <w:rsid w:val="00182C2C"/>
    <w:rsid w:val="001B5CCF"/>
    <w:rsid w:val="00225A2D"/>
    <w:rsid w:val="00287492"/>
    <w:rsid w:val="002A5AD2"/>
    <w:rsid w:val="002E6D75"/>
    <w:rsid w:val="00303ECF"/>
    <w:rsid w:val="00311037"/>
    <w:rsid w:val="003305FC"/>
    <w:rsid w:val="00331601"/>
    <w:rsid w:val="00351952"/>
    <w:rsid w:val="00363B5A"/>
    <w:rsid w:val="00371641"/>
    <w:rsid w:val="003D61E4"/>
    <w:rsid w:val="003F1744"/>
    <w:rsid w:val="00417094"/>
    <w:rsid w:val="004347AD"/>
    <w:rsid w:val="004942E4"/>
    <w:rsid w:val="004B0426"/>
    <w:rsid w:val="004D5EA6"/>
    <w:rsid w:val="004F3B2D"/>
    <w:rsid w:val="005056C6"/>
    <w:rsid w:val="00533474"/>
    <w:rsid w:val="00540E4A"/>
    <w:rsid w:val="005A7A45"/>
    <w:rsid w:val="00621909"/>
    <w:rsid w:val="00783464"/>
    <w:rsid w:val="00814C11"/>
    <w:rsid w:val="00830342"/>
    <w:rsid w:val="008516E3"/>
    <w:rsid w:val="008D6A76"/>
    <w:rsid w:val="008F0FA2"/>
    <w:rsid w:val="009E15AA"/>
    <w:rsid w:val="009F45B4"/>
    <w:rsid w:val="00A01711"/>
    <w:rsid w:val="00A737D4"/>
    <w:rsid w:val="00A82FF1"/>
    <w:rsid w:val="00A8411F"/>
    <w:rsid w:val="00AC13D4"/>
    <w:rsid w:val="00B07F8C"/>
    <w:rsid w:val="00BE200A"/>
    <w:rsid w:val="00C64873"/>
    <w:rsid w:val="00CA2EA0"/>
    <w:rsid w:val="00CB06B4"/>
    <w:rsid w:val="00CE2620"/>
    <w:rsid w:val="00D40647"/>
    <w:rsid w:val="00DC7938"/>
    <w:rsid w:val="00E233D1"/>
    <w:rsid w:val="00E56ED7"/>
    <w:rsid w:val="00E7582F"/>
    <w:rsid w:val="00EC32AC"/>
    <w:rsid w:val="00EF6BBE"/>
    <w:rsid w:val="00F0370B"/>
    <w:rsid w:val="00F04D7F"/>
    <w:rsid w:val="00F0790A"/>
    <w:rsid w:val="00F25323"/>
    <w:rsid w:val="00FB2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8588"/>
  <w15:chartTrackingRefBased/>
  <w15:docId w15:val="{5FE43FBE-726E-4141-B08C-C67B66E9C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F8C"/>
    <w:pPr>
      <w:spacing w:line="256" w:lineRule="auto"/>
    </w:pPr>
  </w:style>
  <w:style w:type="paragraph" w:styleId="Heading1">
    <w:name w:val="heading 1"/>
    <w:basedOn w:val="Normal"/>
    <w:next w:val="Normal"/>
    <w:link w:val="Heading1Char"/>
    <w:uiPriority w:val="9"/>
    <w:qFormat/>
    <w:rsid w:val="00B07F8C"/>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7F8C"/>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7F8C"/>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7F8C"/>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7F8C"/>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7F8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F8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F8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F8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F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7F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7F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7F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7F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7F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F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F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F8C"/>
    <w:rPr>
      <w:rFonts w:eastAsiaTheme="majorEastAsia" w:cstheme="majorBidi"/>
      <w:color w:val="272727" w:themeColor="text1" w:themeTint="D8"/>
    </w:rPr>
  </w:style>
  <w:style w:type="paragraph" w:styleId="Title">
    <w:name w:val="Title"/>
    <w:basedOn w:val="Normal"/>
    <w:next w:val="Normal"/>
    <w:link w:val="TitleChar"/>
    <w:uiPriority w:val="10"/>
    <w:qFormat/>
    <w:rsid w:val="00B07F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F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F8C"/>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F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F8C"/>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B07F8C"/>
    <w:rPr>
      <w:i/>
      <w:iCs/>
      <w:color w:val="404040" w:themeColor="text1" w:themeTint="BF"/>
    </w:rPr>
  </w:style>
  <w:style w:type="paragraph" w:styleId="ListParagraph">
    <w:name w:val="List Paragraph"/>
    <w:basedOn w:val="Normal"/>
    <w:uiPriority w:val="34"/>
    <w:qFormat/>
    <w:rsid w:val="00B07F8C"/>
    <w:pPr>
      <w:spacing w:line="259" w:lineRule="auto"/>
      <w:ind w:left="720"/>
      <w:contextualSpacing/>
    </w:pPr>
  </w:style>
  <w:style w:type="character" w:styleId="IntenseEmphasis">
    <w:name w:val="Intense Emphasis"/>
    <w:basedOn w:val="DefaultParagraphFont"/>
    <w:uiPriority w:val="21"/>
    <w:qFormat/>
    <w:rsid w:val="00B07F8C"/>
    <w:rPr>
      <w:i/>
      <w:iCs/>
      <w:color w:val="2F5496" w:themeColor="accent1" w:themeShade="BF"/>
    </w:rPr>
  </w:style>
  <w:style w:type="paragraph" w:styleId="IntenseQuote">
    <w:name w:val="Intense Quote"/>
    <w:basedOn w:val="Normal"/>
    <w:next w:val="Normal"/>
    <w:link w:val="IntenseQuoteChar"/>
    <w:uiPriority w:val="30"/>
    <w:qFormat/>
    <w:rsid w:val="00B07F8C"/>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7F8C"/>
    <w:rPr>
      <w:i/>
      <w:iCs/>
      <w:color w:val="2F5496" w:themeColor="accent1" w:themeShade="BF"/>
    </w:rPr>
  </w:style>
  <w:style w:type="character" w:styleId="IntenseReference">
    <w:name w:val="Intense Reference"/>
    <w:basedOn w:val="DefaultParagraphFont"/>
    <w:uiPriority w:val="32"/>
    <w:qFormat/>
    <w:rsid w:val="00B07F8C"/>
    <w:rPr>
      <w:b/>
      <w:bCs/>
      <w:smallCaps/>
      <w:color w:val="2F5496" w:themeColor="accent1" w:themeShade="BF"/>
      <w:spacing w:val="5"/>
    </w:rPr>
  </w:style>
  <w:style w:type="paragraph" w:styleId="Header">
    <w:name w:val="header"/>
    <w:basedOn w:val="Normal"/>
    <w:link w:val="HeaderChar"/>
    <w:uiPriority w:val="99"/>
    <w:unhideWhenUsed/>
    <w:rsid w:val="00B07F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F8C"/>
  </w:style>
  <w:style w:type="paragraph" w:styleId="Footer">
    <w:name w:val="footer"/>
    <w:basedOn w:val="Normal"/>
    <w:link w:val="FooterChar"/>
    <w:uiPriority w:val="99"/>
    <w:unhideWhenUsed/>
    <w:rsid w:val="00B07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F8C"/>
  </w:style>
  <w:style w:type="table" w:styleId="TableGrid">
    <w:name w:val="Table Grid"/>
    <w:basedOn w:val="TableNormal"/>
    <w:uiPriority w:val="39"/>
    <w:rsid w:val="00B07F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01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Lewis,Leah swp51685</dc:creator>
  <cp:keywords/>
  <dc:description/>
  <cp:lastModifiedBy>Cocco,Dominee swp58722</cp:lastModifiedBy>
  <cp:revision>3</cp:revision>
  <dcterms:created xsi:type="dcterms:W3CDTF">2026-07-15T09:17:00Z</dcterms:created>
  <dcterms:modified xsi:type="dcterms:W3CDTF">2026-07-15T09:17:00Z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8fe5-b7b7-4df7-b38d-1c61ac2f6639_Enabled">
    <vt:lpwstr>true</vt:lpwstr>
  </property>
  <property fmtid="{D5CDD505-2E9C-101B-9397-08002B2CF9AE}" pid="3" name="MSIP_Label_66cf8fe5-b7b7-4df7-b38d-1c61ac2f6639_SetDate">
    <vt:lpwstr>2025-04-23T09:20:07Z</vt:lpwstr>
  </property>
  <property fmtid="{D5CDD505-2E9C-101B-9397-08002B2CF9AE}" pid="4" name="MSIP_Label_66cf8fe5-b7b7-4df7-b38d-1c61ac2f6639_Method">
    <vt:lpwstr>Standard</vt:lpwstr>
  </property>
  <property fmtid="{D5CDD505-2E9C-101B-9397-08002B2CF9AE}" pid="5" name="MSIP_Label_66cf8fe5-b7b7-4df7-b38d-1c61ac2f6639_Name">
    <vt:lpwstr>66cf8fe5-b7b7-4df7-b38d-1c61ac2f6639</vt:lpwstr>
  </property>
  <property fmtid="{D5CDD505-2E9C-101B-9397-08002B2CF9AE}" pid="6" name="MSIP_Label_66cf8fe5-b7b7-4df7-b38d-1c61ac2f6639_SiteId">
    <vt:lpwstr>270c2f4d-fd0c-4f08-92a9-e5bdd8a87e09</vt:lpwstr>
  </property>
  <property fmtid="{D5CDD505-2E9C-101B-9397-08002B2CF9AE}" pid="7" name="MSIP_Label_66cf8fe5-b7b7-4df7-b38d-1c61ac2f6639_ActionId">
    <vt:lpwstr>05472021-b137-4fdb-a2d9-f67df267df81</vt:lpwstr>
  </property>
  <property fmtid="{D5CDD505-2E9C-101B-9397-08002B2CF9AE}" pid="8" name="MSIP_Label_66cf8fe5-b7b7-4df7-b38d-1c61ac2f6639_ContentBits">
    <vt:lpwstr>0</vt:lpwstr>
  </property>
  <property fmtid="{D5CDD505-2E9C-101B-9397-08002B2CF9AE}" pid="9" name="MSIP_Label_66cf8fe5-b7b7-4df7-b38d-1c61ac2f6639_Tag">
    <vt:lpwstr>10, 3, 0, 1</vt:lpwstr>
  </property>
</Properties>
</file>